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Ind w:w="-312" w:type="dxa"/>
        <w:tblLook w:val="01E0" w:firstRow="1" w:lastRow="1" w:firstColumn="1" w:lastColumn="1" w:noHBand="0" w:noVBand="0"/>
      </w:tblPr>
      <w:tblGrid>
        <w:gridCol w:w="4060"/>
        <w:gridCol w:w="5858"/>
      </w:tblGrid>
      <w:tr w:rsidR="00C22EF8" w:rsidRPr="00233D89" w:rsidTr="00E11B22">
        <w:tc>
          <w:tcPr>
            <w:tcW w:w="4060" w:type="dxa"/>
            <w:shd w:val="clear" w:color="auto" w:fill="auto"/>
          </w:tcPr>
          <w:p w:rsidR="00C22EF8" w:rsidRPr="00233D89" w:rsidRDefault="00C22EF8" w:rsidP="00233D89">
            <w:pPr>
              <w:ind w:firstLine="32"/>
              <w:jc w:val="center"/>
              <w:rPr>
                <w:b w:val="0"/>
                <w:sz w:val="26"/>
                <w:szCs w:val="26"/>
              </w:rPr>
            </w:pPr>
            <w:r w:rsidRPr="00233D89">
              <w:rPr>
                <w:b w:val="0"/>
                <w:sz w:val="26"/>
                <w:szCs w:val="26"/>
              </w:rPr>
              <w:t xml:space="preserve">TỔNG LIÊN ĐOÀN LAO ĐỘNG VIỆT </w:t>
            </w:r>
            <w:smartTag w:uri="urn:schemas-microsoft-com:office:smarttags" w:element="place">
              <w:smartTag w:uri="urn:schemas-microsoft-com:office:smarttags" w:element="country-region">
                <w:r w:rsidRPr="00233D89">
                  <w:rPr>
                    <w:b w:val="0"/>
                    <w:sz w:val="26"/>
                    <w:szCs w:val="26"/>
                  </w:rPr>
                  <w:t>NAM</w:t>
                </w:r>
              </w:smartTag>
            </w:smartTag>
          </w:p>
          <w:p w:rsidR="00C22EF8" w:rsidRPr="00D13C2A" w:rsidRDefault="00C22EF8" w:rsidP="00233D89">
            <w:pPr>
              <w:ind w:right="-122" w:hanging="108"/>
              <w:jc w:val="center"/>
            </w:pPr>
            <w:r w:rsidRPr="00D13C2A">
              <w:t>LIÊN ĐOÀN LAO ĐỘNG TỈNH NINH THUẬN</w:t>
            </w:r>
          </w:p>
          <w:p w:rsidR="00C22EF8" w:rsidRPr="00233D89" w:rsidRDefault="00B71F9E" w:rsidP="00233D89">
            <w:pPr>
              <w:ind w:firstLine="560"/>
              <w:jc w:val="center"/>
              <w:rPr>
                <w:b w:val="0"/>
              </w:rPr>
            </w:pPr>
            <w:r>
              <w:rPr>
                <w:b w:val="0"/>
                <w:noProof/>
                <w:lang w:val="vi-VN" w:eastAsia="vi-VN"/>
              </w:rPr>
              <mc:AlternateContent>
                <mc:Choice Requires="wps">
                  <w:drawing>
                    <wp:anchor distT="0" distB="0" distL="114300" distR="114300" simplePos="0" relativeHeight="251657216" behindDoc="0" locked="0" layoutInCell="1" allowOverlap="1">
                      <wp:simplePos x="0" y="0"/>
                      <wp:positionH relativeFrom="column">
                        <wp:posOffset>714375</wp:posOffset>
                      </wp:positionH>
                      <wp:positionV relativeFrom="paragraph">
                        <wp:posOffset>20320</wp:posOffset>
                      </wp:positionV>
                      <wp:extent cx="1070610" cy="0"/>
                      <wp:effectExtent l="9525" t="10795" r="571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pt" to="14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7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"/>
                  </w:pict>
                </mc:Fallback>
              </mc:AlternateContent>
            </w:r>
          </w:p>
          <w:p w:rsidR="00C22EF8" w:rsidRPr="00233D89" w:rsidRDefault="0099590D" w:rsidP="00233D89">
            <w:pPr>
              <w:jc w:val="center"/>
              <w:rPr>
                <w:b w:val="0"/>
              </w:rPr>
            </w:pPr>
            <w:r>
              <w:rPr>
                <w:b w:val="0"/>
              </w:rPr>
              <w:t>Số: 08</w:t>
            </w:r>
            <w:r w:rsidR="006037EE">
              <w:rPr>
                <w:b w:val="0"/>
              </w:rPr>
              <w:t>/</w:t>
            </w:r>
            <w:r w:rsidR="00C22EF8" w:rsidRPr="00233D89">
              <w:rPr>
                <w:b w:val="0"/>
              </w:rPr>
              <w:t>HD-LĐLĐ</w:t>
            </w:r>
          </w:p>
        </w:tc>
        <w:tc>
          <w:tcPr>
            <w:tcW w:w="5858" w:type="dxa"/>
            <w:shd w:val="clear" w:color="auto" w:fill="auto"/>
          </w:tcPr>
          <w:p w:rsidR="00C22EF8" w:rsidRPr="00233D89" w:rsidRDefault="00C22EF8" w:rsidP="00233D89">
            <w:pPr>
              <w:jc w:val="center"/>
              <w:rPr>
                <w:sz w:val="26"/>
              </w:rPr>
            </w:pPr>
            <w:r w:rsidRPr="00233D89">
              <w:rPr>
                <w:sz w:val="26"/>
              </w:rPr>
              <w:t xml:space="preserve">CỘNG HÒA XÃ HỘI CHỦ NGHĨA VIỆT </w:t>
            </w:r>
            <w:smartTag w:uri="urn:schemas-microsoft-com:office:smarttags" w:element="place">
              <w:smartTag w:uri="urn:schemas-microsoft-com:office:smarttags" w:element="country-region">
                <w:r w:rsidRPr="00233D89">
                  <w:rPr>
                    <w:sz w:val="26"/>
                  </w:rPr>
                  <w:t>NAM</w:t>
                </w:r>
              </w:smartTag>
            </w:smartTag>
          </w:p>
          <w:p w:rsidR="00C22EF8" w:rsidRPr="00D13C2A" w:rsidRDefault="00C22EF8" w:rsidP="00233D89">
            <w:pPr>
              <w:ind w:hanging="108"/>
              <w:jc w:val="center"/>
            </w:pPr>
            <w:r w:rsidRPr="00D13C2A">
              <w:t>Độc lập – Tự do – Hạnh phúc</w:t>
            </w:r>
          </w:p>
          <w:p w:rsidR="00C22EF8" w:rsidRPr="00233D89" w:rsidRDefault="00B71F9E" w:rsidP="00233D89">
            <w:pPr>
              <w:ind w:hanging="108"/>
              <w:jc w:val="center"/>
              <w:rPr>
                <w:b w:val="0"/>
                <w:sz w:val="27"/>
                <w:szCs w:val="27"/>
              </w:rPr>
            </w:pPr>
            <w:r>
              <w:rPr>
                <w:b w:val="0"/>
                <w:noProof/>
                <w:sz w:val="27"/>
                <w:szCs w:val="27"/>
                <w:lang w:val="vi-VN" w:eastAsia="vi-VN"/>
              </w:rPr>
              <mc:AlternateContent>
                <mc:Choice Requires="wps">
                  <w:drawing>
                    <wp:anchor distT="0" distB="0" distL="114300" distR="114300" simplePos="0" relativeHeight="251658240" behindDoc="0" locked="0" layoutInCell="1" allowOverlap="1">
                      <wp:simplePos x="0" y="0"/>
                      <wp:positionH relativeFrom="column">
                        <wp:posOffset>704850</wp:posOffset>
                      </wp:positionH>
                      <wp:positionV relativeFrom="paragraph">
                        <wp:posOffset>32385</wp:posOffset>
                      </wp:positionV>
                      <wp:extent cx="2141220" cy="0"/>
                      <wp:effectExtent l="9525"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55pt" to="224.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d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"/>
                  </w:pict>
                </mc:Fallback>
              </mc:AlternateContent>
            </w:r>
          </w:p>
          <w:p w:rsidR="00C22EF8" w:rsidRPr="00233D89" w:rsidRDefault="00C22EF8" w:rsidP="00B71F9E">
            <w:pPr>
              <w:jc w:val="center"/>
              <w:rPr>
                <w:b w:val="0"/>
                <w:i/>
              </w:rPr>
            </w:pPr>
            <w:r w:rsidRPr="00233D89">
              <w:rPr>
                <w:b w:val="0"/>
                <w:sz w:val="27"/>
                <w:szCs w:val="27"/>
              </w:rPr>
              <w:t xml:space="preserve">           </w:t>
            </w:r>
            <w:r w:rsidR="00A62E6E" w:rsidRPr="00233D89">
              <w:rPr>
                <w:b w:val="0"/>
                <w:i/>
              </w:rPr>
              <w:t xml:space="preserve">Ninh Thuận, ngày </w:t>
            </w:r>
            <w:r w:rsidR="0099590D">
              <w:rPr>
                <w:b w:val="0"/>
                <w:i/>
              </w:rPr>
              <w:t>06</w:t>
            </w:r>
            <w:r w:rsidR="006D7A2A">
              <w:rPr>
                <w:b w:val="0"/>
                <w:i/>
              </w:rPr>
              <w:t xml:space="preserve"> tháng </w:t>
            </w:r>
            <w:r w:rsidR="007C0813">
              <w:rPr>
                <w:b w:val="0"/>
                <w:i/>
              </w:rPr>
              <w:t>12</w:t>
            </w:r>
            <w:r w:rsidR="00E11B22">
              <w:rPr>
                <w:b w:val="0"/>
                <w:i/>
              </w:rPr>
              <w:t xml:space="preserve"> </w:t>
            </w:r>
            <w:r w:rsidR="00A717FC" w:rsidRPr="00233D89">
              <w:rPr>
                <w:b w:val="0"/>
                <w:i/>
              </w:rPr>
              <w:t xml:space="preserve"> </w:t>
            </w:r>
            <w:r w:rsidRPr="00233D89">
              <w:rPr>
                <w:b w:val="0"/>
                <w:i/>
              </w:rPr>
              <w:t>năm 201</w:t>
            </w:r>
            <w:r w:rsidR="00B71F9E">
              <w:rPr>
                <w:b w:val="0"/>
                <w:i/>
              </w:rPr>
              <w:t>8</w:t>
            </w:r>
            <w:bookmarkStart w:id="0" w:name="_GoBack"/>
            <w:bookmarkEnd w:id="0"/>
          </w:p>
        </w:tc>
      </w:tr>
    </w:tbl>
    <w:p w:rsidR="00C22EF8" w:rsidRPr="00EB6644" w:rsidRDefault="00C22EF8" w:rsidP="00FA7416">
      <w:pPr>
        <w:rPr>
          <w:b w:val="0"/>
        </w:rPr>
      </w:pPr>
    </w:p>
    <w:p w:rsidR="00C22EF8" w:rsidRPr="00522673" w:rsidRDefault="00C22EF8" w:rsidP="0006517C">
      <w:pPr>
        <w:spacing w:line="288" w:lineRule="auto"/>
        <w:jc w:val="center"/>
        <w:rPr>
          <w:sz w:val="30"/>
          <w:szCs w:val="32"/>
        </w:rPr>
      </w:pPr>
      <w:r w:rsidRPr="00522673">
        <w:rPr>
          <w:sz w:val="30"/>
          <w:szCs w:val="32"/>
        </w:rPr>
        <w:t>HƯỚNG DẪN</w:t>
      </w:r>
    </w:p>
    <w:p w:rsidR="00C22EF8" w:rsidRDefault="00C22EF8" w:rsidP="0006517C">
      <w:pPr>
        <w:spacing w:line="288" w:lineRule="auto"/>
        <w:jc w:val="center"/>
      </w:pPr>
      <w:r>
        <w:t>NHIỆM VỤ TRỌNG TÂM CÔNG TÁC NỮ CÔNG NĂ</w:t>
      </w:r>
      <w:r w:rsidR="00A717FC">
        <w:t>M 2</w:t>
      </w:r>
      <w:r w:rsidR="00E11B22">
        <w:t>019</w:t>
      </w:r>
    </w:p>
    <w:p w:rsidR="00C22EF8" w:rsidRDefault="00C22EF8" w:rsidP="00C22EF8">
      <w:pPr>
        <w:ind w:firstLine="560"/>
        <w:jc w:val="both"/>
      </w:pPr>
    </w:p>
    <w:p w:rsidR="00142ECD" w:rsidRPr="003470CA" w:rsidRDefault="00142ECD" w:rsidP="003470CA">
      <w:pPr>
        <w:spacing w:before="120" w:line="288" w:lineRule="auto"/>
        <w:ind w:firstLine="544"/>
        <w:jc w:val="both"/>
        <w:rPr>
          <w:b w:val="0"/>
          <w:color w:val="000000"/>
        </w:rPr>
      </w:pPr>
      <w:r w:rsidRPr="003470CA">
        <w:rPr>
          <w:b w:val="0"/>
          <w:color w:val="000000"/>
          <w:lang w:val="vi-VN"/>
        </w:rPr>
        <w:t>Năm 201</w:t>
      </w:r>
      <w:r w:rsidRPr="003470CA">
        <w:rPr>
          <w:b w:val="0"/>
          <w:color w:val="000000"/>
        </w:rPr>
        <w:t>9</w:t>
      </w:r>
      <w:r w:rsidRPr="003470CA">
        <w:rPr>
          <w:b w:val="0"/>
          <w:color w:val="000000"/>
          <w:lang w:val="vi-VN"/>
        </w:rPr>
        <w:t xml:space="preserve">, là năm </w:t>
      </w:r>
      <w:r w:rsidRPr="003470CA">
        <w:rPr>
          <w:b w:val="0"/>
          <w:color w:val="000000"/>
        </w:rPr>
        <w:t xml:space="preserve">thứ tư thực hiện Nghị quyết Đại hội XII của Đảng, năm thứ hai thực hiện Nghị quyết </w:t>
      </w:r>
      <w:r w:rsidRPr="003470CA">
        <w:rPr>
          <w:b w:val="0"/>
          <w:color w:val="000000"/>
          <w:lang w:val="vi-VN"/>
        </w:rPr>
        <w:t>Đại hội XII</w:t>
      </w:r>
      <w:r w:rsidRPr="003470CA">
        <w:rPr>
          <w:b w:val="0"/>
          <w:color w:val="000000"/>
        </w:rPr>
        <w:t xml:space="preserve"> C</w:t>
      </w:r>
      <w:r w:rsidRPr="003470CA">
        <w:rPr>
          <w:b w:val="0"/>
          <w:color w:val="000000"/>
          <w:lang w:val="vi-VN"/>
        </w:rPr>
        <w:t>ông đoàn Việt Nam</w:t>
      </w:r>
      <w:r w:rsidRPr="003470CA">
        <w:rPr>
          <w:b w:val="0"/>
          <w:color w:val="000000"/>
        </w:rPr>
        <w:t xml:space="preserve">, </w:t>
      </w:r>
      <w:r w:rsidRPr="003470CA">
        <w:rPr>
          <w:b w:val="0"/>
          <w:color w:val="000000"/>
          <w:lang w:val="vi-VN"/>
        </w:rPr>
        <w:t xml:space="preserve">Đại hội </w:t>
      </w:r>
      <w:r w:rsidRPr="003470CA">
        <w:rPr>
          <w:b w:val="0"/>
          <w:color w:val="000000"/>
        </w:rPr>
        <w:t>X C</w:t>
      </w:r>
      <w:r w:rsidRPr="003470CA">
        <w:rPr>
          <w:b w:val="0"/>
          <w:color w:val="000000"/>
          <w:lang w:val="vi-VN"/>
        </w:rPr>
        <w:t xml:space="preserve">ông đoàn tỉnh Ninh Thuận, </w:t>
      </w:r>
      <w:r w:rsidRPr="003470CA">
        <w:rPr>
          <w:b w:val="0"/>
          <w:color w:val="000000"/>
        </w:rPr>
        <w:t>năm thứ ba triển khai Nghị quyết Đại hội phụ nữ toàn quốc lần thứ XII, Đại hội phụ nữ tỉnh lần thứ XI; là năm kỷ niệm 90 năm Ngày thành lập Công đoàn Việt Nam (28/7/1929 – 28/7/2019), kỷ niệm 70 năm thành lập Ban cán sự phụ nữ lao động (tiền thân của Ban Nữ công hiện nay – tháng 02/1949).</w:t>
      </w:r>
    </w:p>
    <w:p w:rsidR="00142ECD" w:rsidRPr="003470CA" w:rsidRDefault="00142ECD" w:rsidP="003470CA">
      <w:pPr>
        <w:spacing w:before="120" w:line="288" w:lineRule="auto"/>
        <w:ind w:firstLine="544"/>
        <w:jc w:val="both"/>
        <w:rPr>
          <w:b w:val="0"/>
        </w:rPr>
      </w:pPr>
      <w:r w:rsidRPr="003470CA">
        <w:rPr>
          <w:b w:val="0"/>
          <w:lang w:val="af-ZA"/>
        </w:rPr>
        <w:t xml:space="preserve">Thực hiện Hướng dẫn số 2221/HD-TLĐ ngày 07/11/2018 </w:t>
      </w:r>
      <w:r w:rsidRPr="003470CA">
        <w:rPr>
          <w:b w:val="0"/>
        </w:rPr>
        <w:t xml:space="preserve">của Tổng Liên đoàn Lao động Việt Nam về hướng dẫn nhiệm vụ trọng tâm công tác nữ công năm 2019, Ban Thường vụ Liên đoàn Lao động tỉnh Ninh Thuận hướng dẫn một số nhiệm vụ trọng tâm công tác nữ công </w:t>
      </w:r>
      <w:r w:rsidR="007C6AC1" w:rsidRPr="003470CA">
        <w:rPr>
          <w:b w:val="0"/>
        </w:rPr>
        <w:t xml:space="preserve">năm 2019 </w:t>
      </w:r>
      <w:r w:rsidRPr="003470CA">
        <w:rPr>
          <w:b w:val="0"/>
        </w:rPr>
        <w:t>như sau:</w:t>
      </w:r>
    </w:p>
    <w:p w:rsidR="00142ECD" w:rsidRPr="003470CA" w:rsidRDefault="00142ECD" w:rsidP="003470CA">
      <w:pPr>
        <w:spacing w:before="120" w:line="288" w:lineRule="auto"/>
        <w:ind w:firstLine="544"/>
        <w:jc w:val="both"/>
        <w:rPr>
          <w:lang w:val="af-ZA"/>
        </w:rPr>
      </w:pPr>
      <w:r w:rsidRPr="003470CA">
        <w:rPr>
          <w:lang w:val="af-ZA"/>
        </w:rPr>
        <w:t>I. Một số nhiệm vụ trọng tâm</w:t>
      </w:r>
    </w:p>
    <w:p w:rsidR="00142ECD" w:rsidRPr="003470CA" w:rsidRDefault="00142ECD" w:rsidP="003470CA">
      <w:pPr>
        <w:spacing w:before="120" w:line="288" w:lineRule="auto"/>
        <w:ind w:firstLine="544"/>
        <w:jc w:val="both"/>
        <w:rPr>
          <w:b w:val="0"/>
          <w:lang w:val="af-ZA"/>
        </w:rPr>
      </w:pPr>
      <w:r w:rsidRPr="003470CA">
        <w:rPr>
          <w:b w:val="0"/>
          <w:lang w:val="af-ZA"/>
        </w:rPr>
        <w:t xml:space="preserve">1. Chủ động cụ thể hóa các chương trình, nhiệm vụ, chỉ tiêu của Nghị quyết Đại hội Công đoàn các cấp, nghị quyết Đại hội X Công đoàn tỉnh Ninh Thuận và Nghị quyết XII Công đoàn Việt Nam vào công tác Nữ công phù hợp với tình hình ngành, đơn vị; tiếp tục thực hiện Kết luận 147/BCH-TLĐ ngày 04/02/2016 của Ban Chấp hành Tổng Liên đoàn Lao động Việt Nam về việc tiếp tục đẩy mạnh thực hiện Nghị quyết 6b/TLĐ ngày 29/01/2011 về công tác vận động nữ </w:t>
      </w:r>
      <w:r w:rsidR="00EA06BA" w:rsidRPr="003470CA">
        <w:rPr>
          <w:b w:val="0"/>
          <w:lang w:val="af-ZA"/>
        </w:rPr>
        <w:t xml:space="preserve">CNVCLĐ và Kế hoạch hành động số </w:t>
      </w:r>
      <w:r w:rsidRPr="003470CA">
        <w:rPr>
          <w:b w:val="0"/>
          <w:lang w:val="af-ZA"/>
        </w:rPr>
        <w:t>12/KH-TLĐ ngày 30/3/2016 của Tổng Liên đoàn, Kế hoạch số 25/KH-LĐLĐ ngày 8/6/2016 của Liên đoàn Lao động tỉnh về bình đẳng giới giai đoạn 2016-2020.</w:t>
      </w:r>
    </w:p>
    <w:p w:rsidR="00142ECD" w:rsidRPr="003470CA" w:rsidRDefault="00142ECD" w:rsidP="003470CA">
      <w:pPr>
        <w:spacing w:before="120" w:line="288" w:lineRule="auto"/>
        <w:ind w:firstLine="544"/>
        <w:jc w:val="both"/>
        <w:rPr>
          <w:b w:val="0"/>
          <w:lang w:val="af-ZA"/>
        </w:rPr>
      </w:pPr>
      <w:r w:rsidRPr="003470CA">
        <w:rPr>
          <w:b w:val="0"/>
          <w:lang w:val="af-ZA"/>
        </w:rPr>
        <w:t xml:space="preserve">2. Tổ chức </w:t>
      </w:r>
      <w:r w:rsidR="00EA06BA" w:rsidRPr="003470CA">
        <w:rPr>
          <w:b w:val="0"/>
          <w:lang w:val="af-ZA"/>
        </w:rPr>
        <w:t xml:space="preserve">các </w:t>
      </w:r>
      <w:r w:rsidRPr="003470CA">
        <w:rPr>
          <w:b w:val="0"/>
          <w:lang w:val="af-ZA"/>
        </w:rPr>
        <w:t>hoạt động thiết thực trong nữ CNVCLĐ gắn với chào mừng kỷ niệm 90 năm Ngày thành lập Công đ</w:t>
      </w:r>
      <w:r w:rsidR="007C6AC1" w:rsidRPr="003470CA">
        <w:rPr>
          <w:b w:val="0"/>
          <w:lang w:val="af-ZA"/>
        </w:rPr>
        <w:t xml:space="preserve">oàn Việt Nam và kỷ niệm 70 năm </w:t>
      </w:r>
      <w:r w:rsidRPr="003470CA">
        <w:rPr>
          <w:b w:val="0"/>
          <w:lang w:val="af-ZA"/>
        </w:rPr>
        <w:t>thành lập Ban Nữ công</w:t>
      </w:r>
      <w:r w:rsidR="007C6AC1" w:rsidRPr="003470CA">
        <w:rPr>
          <w:b w:val="0"/>
          <w:lang w:val="af-ZA"/>
        </w:rPr>
        <w:t>, với các nội dung như:</w:t>
      </w:r>
      <w:r w:rsidR="007C6AC1" w:rsidRPr="003470CA">
        <w:rPr>
          <w:lang w:val="af-ZA"/>
        </w:rPr>
        <w:t xml:space="preserve"> </w:t>
      </w:r>
      <w:r w:rsidRPr="003470CA">
        <w:rPr>
          <w:b w:val="0"/>
          <w:lang w:val="af-ZA"/>
        </w:rPr>
        <w:t xml:space="preserve">biểu dương “Cán bộ nữ công tiêu biểu”, biểu dương “Nữ cán bộ công đoàn tiêu biểu”, </w:t>
      </w:r>
      <w:r w:rsidR="00AA182F" w:rsidRPr="003470CA">
        <w:rPr>
          <w:b w:val="0"/>
          <w:lang w:val="af-ZA"/>
        </w:rPr>
        <w:t xml:space="preserve">Hội thi cán bộ nữ công giỏi” </w:t>
      </w:r>
      <w:r w:rsidRPr="003470CA">
        <w:rPr>
          <w:b w:val="0"/>
          <w:lang w:val="af-ZA"/>
        </w:rPr>
        <w:t xml:space="preserve">vào dịp kỷ niệm ngày Quốc tế phụ nữ 8/3, ngày phụ nữ Việt Nam 20/10 hoặc Ngày </w:t>
      </w:r>
      <w:r w:rsidRPr="003470CA">
        <w:rPr>
          <w:b w:val="0"/>
          <w:lang w:val="af-ZA"/>
        </w:rPr>
        <w:lastRenderedPageBreak/>
        <w:t>thành lập Công đoàn Việt Nam 28/7... và hướng dẫn công đoàn cơ sở tổ chức các hoạt động thiết thực thu hút đông đảo nữ CNVCLĐ tham gia.</w:t>
      </w:r>
    </w:p>
    <w:p w:rsidR="00142ECD" w:rsidRPr="003470CA" w:rsidRDefault="00142ECD" w:rsidP="003470CA">
      <w:pPr>
        <w:spacing w:before="120" w:line="288" w:lineRule="auto"/>
        <w:ind w:firstLine="544"/>
        <w:jc w:val="both"/>
        <w:rPr>
          <w:b w:val="0"/>
          <w:lang w:val="af-ZA"/>
        </w:rPr>
      </w:pPr>
      <w:r w:rsidRPr="003470CA">
        <w:rPr>
          <w:b w:val="0"/>
          <w:lang w:val="af-ZA"/>
        </w:rPr>
        <w:t>3. Tiếp tục đẩy mạnh việc thành lập, kiện toàn và nâng cao chất lượng, hiệu quả hoạt động của Ban Nữ công quần chúng gắn với chăm lo lợi ích của nữ đoàn viên, CNVCLĐ, đặc biệt là Ban Nữ công quần chúng theo tinh thần Nghị quyết số 12/NQ-BCH của Ban Chấp hành Tổng Liên đoàn (khóa XI) ngày 12/7/2017 về Ban Nữ công quần chúng doanh nghiệp ngoài khu vực nhà nước.</w:t>
      </w:r>
    </w:p>
    <w:p w:rsidR="00142ECD" w:rsidRPr="003470CA" w:rsidRDefault="00142ECD" w:rsidP="003470CA">
      <w:pPr>
        <w:spacing w:before="120" w:line="288" w:lineRule="auto"/>
        <w:ind w:firstLine="544"/>
        <w:jc w:val="both"/>
        <w:rPr>
          <w:b w:val="0"/>
          <w:lang w:val="af-ZA"/>
        </w:rPr>
      </w:pPr>
      <w:r w:rsidRPr="003470CA">
        <w:rPr>
          <w:b w:val="0"/>
          <w:lang w:val="af-ZA"/>
        </w:rPr>
        <w:t>4. Tham gia kiểm tra, giám sát việc thực hiện chế độ chính sách đối với lao động nữ; thương lượng, ký kết thỏa ước lao động tập thể với những quy định có lợi hơn cho lao động nữ so với quy định của pháp luật.</w:t>
      </w:r>
    </w:p>
    <w:p w:rsidR="00F5240A" w:rsidRPr="003470CA" w:rsidRDefault="00142ECD" w:rsidP="003470CA">
      <w:pPr>
        <w:spacing w:before="120" w:line="288" w:lineRule="auto"/>
        <w:ind w:firstLine="544"/>
        <w:jc w:val="both"/>
        <w:rPr>
          <w:b w:val="0"/>
          <w:lang w:val="af-ZA"/>
        </w:rPr>
      </w:pPr>
      <w:r w:rsidRPr="003470CA">
        <w:rPr>
          <w:b w:val="0"/>
          <w:lang w:val="af-ZA"/>
        </w:rPr>
        <w:t>5. Đẩy mạnh phong trào thi đua “Giỏi việc nước, đảm việc nhà” trong nữ CNVCLĐ, nhất là khu vực doanh nghiệp ngoài nhà nước; tiếp tục triển khai thực hiện Kế hoạch số 18/KH-TLĐ ngày 28/02/2014 của Tổng Liên đoàn về triển khai Chiến lược phát triển gia đình Việt Nam và Chương trình hành động quốc gia phòng chống</w:t>
      </w:r>
      <w:r w:rsidR="00F5240A" w:rsidRPr="003470CA">
        <w:rPr>
          <w:b w:val="0"/>
          <w:lang w:val="af-ZA"/>
        </w:rPr>
        <w:t xml:space="preserve"> bạo lực gia đình đến năm 2020; Kế hoạch hành động số 12/KH-TLĐ ngày 30/3/2016 và Kế hoạch số 25/KH-LĐLĐ ngày 8/6/2016 về bình đẳng giới giai đoạn 2016-2020; Kế hoạch số 1867/KH-UBND ngày 18/5/2016 của Ủy ban nhân dân tỉnh về phát động phong trào thi đua “Phụ nữ Ninh Thuận đoàn kết, sáng tạo, thi đua học tập xây dựng gia đình hạnh phúc” giai đoạn 2016-2020. </w:t>
      </w:r>
      <w:r w:rsidRPr="00B71F9E">
        <w:rPr>
          <w:b w:val="0"/>
          <w:lang w:val="af-ZA"/>
        </w:rPr>
        <w:t>Chỉ thị số 17/CT-TTg ngày 16/5/2016 của Thủ tướng Chính phủ về tặng cường chỉ đạo, thực hiện phòng, chống tai nạn thương tích và đuối nước cho học sinh, trẻ em; Quyết định 1037/QĐ-UBND ngày 28/4/2016 của Ủy ban nhân dân tỉnh phê duyệt Chương trình bảo vệ trẻ em tỉnh Ninh Thuận giai đoạn 2016-2020; Kế hoạch số 1968/KH-UBND ngày 24/5/2016 của Ủy ban nhân dân tỉnh ban hành Chương trình phòng, chống tai nạn thương tích trẻ em giai đoạn 2016-2020; Kế hoạch số 3149/KH-UBND ngày 03/8/2017 về phòng ngừa rủi ro thiên tai liên quan đến đuối nước cho trẻ em trong mùa lũ trên địa bàn tỉnh.</w:t>
      </w:r>
      <w:r w:rsidR="00F5240A" w:rsidRPr="00B71F9E">
        <w:rPr>
          <w:b w:val="0"/>
          <w:lang w:val="af-ZA"/>
        </w:rPr>
        <w:t xml:space="preserve"> Tuyên truyền cho CNVCLĐ các chủ trương, chính sách pháp luật về hôn nhân, gia đình, bình đẳng giới, phòng chống bạo lực gia đình. Vận động xây dựng gia đình CNVCLĐ no ấm, tiến bộ, hạnh phúc, văn minh.</w:t>
      </w:r>
      <w:r w:rsidR="00F5240A" w:rsidRPr="003470CA">
        <w:rPr>
          <w:b w:val="0"/>
          <w:lang w:val="af-ZA"/>
        </w:rPr>
        <w:t xml:space="preserve"> </w:t>
      </w:r>
    </w:p>
    <w:p w:rsidR="00142ECD" w:rsidRPr="00B71F9E" w:rsidRDefault="00142ECD" w:rsidP="003470CA">
      <w:pPr>
        <w:spacing w:before="120" w:line="288" w:lineRule="auto"/>
        <w:ind w:firstLine="544"/>
        <w:jc w:val="both"/>
        <w:rPr>
          <w:b w:val="0"/>
          <w:lang w:val="af-ZA"/>
        </w:rPr>
      </w:pPr>
      <w:r w:rsidRPr="003470CA">
        <w:rPr>
          <w:b w:val="0"/>
          <w:lang w:val="af-ZA"/>
        </w:rPr>
        <w:t>6.</w:t>
      </w:r>
      <w:r w:rsidRPr="00B71F9E">
        <w:rPr>
          <w:b w:val="0"/>
          <w:lang w:val="af-ZA"/>
        </w:rPr>
        <w:t xml:space="preserve"> Tiếp tục triển khai thực hiện Kế hoạch hành động số 13/KH-TLĐ ngày 16/3/2018 của Tổng Liên đoàn, Kế hoạch số 223/KH-LĐLĐ ngày 18/8/2018 của Liên đoàn Lao động tỉnh thực hiện Nghị quyết Hội nghị lần </w:t>
      </w:r>
      <w:r w:rsidR="00F5240A" w:rsidRPr="00B71F9E">
        <w:rPr>
          <w:b w:val="0"/>
          <w:lang w:val="af-ZA"/>
        </w:rPr>
        <w:t xml:space="preserve">thứ sáu Ban Chấp hành </w:t>
      </w:r>
      <w:r w:rsidRPr="00B71F9E">
        <w:rPr>
          <w:b w:val="0"/>
          <w:lang w:val="af-ZA"/>
        </w:rPr>
        <w:t xml:space="preserve">Trung ương khóa XII về “Công tác dân số trong tình hình mới”. Tập trung </w:t>
      </w:r>
      <w:r w:rsidRPr="00B71F9E">
        <w:rPr>
          <w:b w:val="0"/>
          <w:bCs/>
          <w:lang w:val="af-ZA"/>
        </w:rPr>
        <w:lastRenderedPageBreak/>
        <w:t xml:space="preserve">truyền thông, tư vấn chăm sóc sức khỏe, tư vấn tiền hôn nhân cho công nhân lao động tại các khu công nghiệp; </w:t>
      </w:r>
      <w:r w:rsidRPr="00B71F9E">
        <w:rPr>
          <w:b w:val="0"/>
          <w:lang w:val="af-ZA"/>
        </w:rPr>
        <w:t>chú trọng khám sức khỏe định kỳ, khám chuyên khoa phụ sản cho lao động nữ.</w:t>
      </w:r>
    </w:p>
    <w:p w:rsidR="00142ECD" w:rsidRPr="00B71F9E" w:rsidRDefault="00142ECD" w:rsidP="003470CA">
      <w:pPr>
        <w:spacing w:before="120" w:line="288" w:lineRule="auto"/>
        <w:ind w:firstLine="544"/>
        <w:jc w:val="both"/>
        <w:rPr>
          <w:b w:val="0"/>
          <w:lang w:val="af-ZA"/>
        </w:rPr>
      </w:pPr>
      <w:r w:rsidRPr="00B71F9E">
        <w:rPr>
          <w:b w:val="0"/>
          <w:lang w:val="af-ZA"/>
        </w:rPr>
        <w:t>7. Phát triển các hình thức vận động, tổ chức hoạt động chăm lo cho con CNVCLĐ, đoàn viên công đoàn; hỗ trợ, tặng quà, biểu dương con CNVCLĐ vượt khó, học giỏi.</w:t>
      </w:r>
    </w:p>
    <w:p w:rsidR="00142ECD" w:rsidRPr="003470CA" w:rsidRDefault="00142ECD" w:rsidP="003470CA">
      <w:pPr>
        <w:spacing w:before="120" w:line="288" w:lineRule="auto"/>
        <w:ind w:firstLine="544"/>
        <w:jc w:val="both"/>
        <w:rPr>
          <w:b w:val="0"/>
          <w:lang w:val="af-ZA"/>
        </w:rPr>
      </w:pPr>
      <w:r w:rsidRPr="00B71F9E">
        <w:rPr>
          <w:b w:val="0"/>
          <w:lang w:val="af-ZA"/>
        </w:rPr>
        <w:t xml:space="preserve">8. Lựa chọn nội dung thiết thực và hình thức phù hợp tổ chức các hoạt động nhân dịp kỷ niệm Ngày Quốc tế phụ nữ (8/3), Ngày Quốc tế hạnh phúc (20/3), Ngày gia đình Việt Nam (28/6), </w:t>
      </w:r>
      <w:r w:rsidRPr="003470CA">
        <w:rPr>
          <w:b w:val="0"/>
          <w:lang w:val="af-ZA"/>
        </w:rPr>
        <w:t>Ngày phụ nữ Việt Nam (20/10), Ngày Dân số Thế giới (11/7), Ngà</w:t>
      </w:r>
      <w:r w:rsidR="007C6AC1" w:rsidRPr="003470CA">
        <w:rPr>
          <w:b w:val="0"/>
          <w:lang w:val="af-ZA"/>
        </w:rPr>
        <w:t>y Dân số Việt Nam (26/12), Tháng</w:t>
      </w:r>
      <w:r w:rsidRPr="003470CA">
        <w:rPr>
          <w:b w:val="0"/>
          <w:lang w:val="af-ZA"/>
        </w:rPr>
        <w:t xml:space="preserve"> hành động vì trẻ em (tháng 6), Tết trung thu (15/8 âm lịch), Ngày Thế giới xóa bỏ bạo lực đối với phụ nữ và trẻ em (25/11), Tháng hành động quốc gia dân số (tháng 12).</w:t>
      </w:r>
      <w:r w:rsidR="007C6AC1" w:rsidRPr="003470CA">
        <w:rPr>
          <w:b w:val="0"/>
          <w:lang w:val="af-ZA"/>
        </w:rPr>
        <w:t>.. Tổ chức sinh hoạt chuyên đề về đổi mới phương pháp hoạt động nữ công, vấn đề lao động nữ trước những thách thức của cuộc cách mạng công nghiệp 4.0 và vai trò của công đoàn, các giải pháp nâng cao vị thế phụ nữ trong giai đoạn mới.</w:t>
      </w:r>
    </w:p>
    <w:p w:rsidR="00142ECD" w:rsidRPr="00B71F9E" w:rsidRDefault="00142ECD" w:rsidP="003470CA">
      <w:pPr>
        <w:spacing w:before="120" w:line="288" w:lineRule="auto"/>
        <w:ind w:firstLine="544"/>
        <w:jc w:val="both"/>
        <w:rPr>
          <w:b w:val="0"/>
          <w:lang w:val="af-ZA"/>
        </w:rPr>
      </w:pPr>
      <w:r w:rsidRPr="003470CA">
        <w:rPr>
          <w:b w:val="0"/>
          <w:lang w:val="af-ZA"/>
        </w:rPr>
        <w:t xml:space="preserve">9. </w:t>
      </w:r>
      <w:r w:rsidRPr="003470CA">
        <w:rPr>
          <w:b w:val="0"/>
          <w:lang w:val="vi-VN"/>
        </w:rPr>
        <w:t>Đẩy mạnh các hoạt động xã hội, giúp đỡ đối tượng là nữ CNVCLĐ có hoàn cảnh khó khăn được vay vốn</w:t>
      </w:r>
      <w:r w:rsidRPr="003470CA">
        <w:rPr>
          <w:b w:val="0"/>
          <w:lang w:val="af-ZA"/>
        </w:rPr>
        <w:t xml:space="preserve"> từ các nguồn </w:t>
      </w:r>
      <w:r w:rsidRPr="003470CA">
        <w:rPr>
          <w:b w:val="0"/>
          <w:lang w:val="vi-VN"/>
        </w:rPr>
        <w:t xml:space="preserve">quỹ quốc gia giải quyết việc làm, nguồn quỹ </w:t>
      </w:r>
      <w:r w:rsidR="00A25F2A" w:rsidRPr="003470CA">
        <w:rPr>
          <w:b w:val="0"/>
          <w:iCs/>
          <w:lang w:val="vi-VN"/>
        </w:rPr>
        <w:t>“</w:t>
      </w:r>
      <w:r w:rsidR="00A25F2A" w:rsidRPr="00B71F9E">
        <w:rPr>
          <w:b w:val="0"/>
          <w:iCs/>
          <w:lang w:val="af-ZA"/>
        </w:rPr>
        <w:t>V</w:t>
      </w:r>
      <w:r w:rsidRPr="003470CA">
        <w:rPr>
          <w:b w:val="0"/>
          <w:iCs/>
          <w:lang w:val="vi-VN"/>
        </w:rPr>
        <w:t>ốn xoay vòng</w:t>
      </w:r>
      <w:r w:rsidRPr="003470CA">
        <w:rPr>
          <w:b w:val="0"/>
          <w:lang w:val="vi-VN"/>
        </w:rPr>
        <w:t>”</w:t>
      </w:r>
      <w:r w:rsidR="00A25F2A" w:rsidRPr="00B71F9E">
        <w:rPr>
          <w:b w:val="0"/>
          <w:lang w:val="af-ZA"/>
        </w:rPr>
        <w:t>, q</w:t>
      </w:r>
      <w:r w:rsidRPr="00B71F9E">
        <w:rPr>
          <w:b w:val="0"/>
          <w:lang w:val="af-ZA"/>
        </w:rPr>
        <w:t>uỹ mái ấm công đoàn</w:t>
      </w:r>
      <w:r w:rsidRPr="003470CA">
        <w:rPr>
          <w:b w:val="0"/>
          <w:lang w:val="vi-VN"/>
        </w:rPr>
        <w:t>...</w:t>
      </w:r>
      <w:r w:rsidRPr="003470CA">
        <w:rPr>
          <w:b w:val="0"/>
          <w:lang w:val="af-ZA"/>
        </w:rPr>
        <w:t>, vậ</w:t>
      </w:r>
      <w:r w:rsidRPr="003470CA">
        <w:rPr>
          <w:b w:val="0"/>
          <w:lang w:val="vi-VN"/>
        </w:rPr>
        <w:t>n động các doanh nghiệp hỗ trợ chi phí gửi trẻ cho lao động nữ có con nhỏ.</w:t>
      </w:r>
    </w:p>
    <w:p w:rsidR="00A25F2A" w:rsidRPr="00B71F9E" w:rsidRDefault="00A25F2A" w:rsidP="003470CA">
      <w:pPr>
        <w:spacing w:before="120" w:line="288" w:lineRule="auto"/>
        <w:ind w:firstLine="544"/>
        <w:jc w:val="both"/>
        <w:rPr>
          <w:b w:val="0"/>
          <w:lang w:val="af-ZA"/>
        </w:rPr>
      </w:pPr>
      <w:r w:rsidRPr="00B71F9E">
        <w:rPr>
          <w:b w:val="0"/>
          <w:lang w:val="af-ZA"/>
        </w:rPr>
        <w:t xml:space="preserve">10. Tăng cường phối hợp với Ban vì sự tiến bộ phụ nữ và Hội phụ nữ cùng cấp trong việc tổ chức các hoạt động trong nữ </w:t>
      </w:r>
      <w:r w:rsidRPr="003470CA">
        <w:rPr>
          <w:b w:val="0"/>
          <w:lang w:val="vi-VN"/>
        </w:rPr>
        <w:t>CNVCLĐ</w:t>
      </w:r>
      <w:r w:rsidRPr="00B71F9E">
        <w:rPr>
          <w:b w:val="0"/>
          <w:lang w:val="af-ZA"/>
        </w:rPr>
        <w:t>.</w:t>
      </w:r>
    </w:p>
    <w:p w:rsidR="00061B35" w:rsidRPr="003470CA" w:rsidRDefault="00A25F2A" w:rsidP="003470CA">
      <w:pPr>
        <w:spacing w:before="120" w:line="288" w:lineRule="auto"/>
        <w:ind w:firstLine="544"/>
        <w:jc w:val="both"/>
        <w:rPr>
          <w:b w:val="0"/>
          <w:lang w:val="af-ZA"/>
        </w:rPr>
      </w:pPr>
      <w:r w:rsidRPr="00B71F9E">
        <w:rPr>
          <w:b w:val="0"/>
          <w:lang w:val="af-ZA"/>
        </w:rPr>
        <w:t>11</w:t>
      </w:r>
      <w:r w:rsidR="00DB0ABE" w:rsidRPr="00B71F9E">
        <w:rPr>
          <w:b w:val="0"/>
          <w:lang w:val="af-ZA"/>
        </w:rPr>
        <w:t>.</w:t>
      </w:r>
      <w:r w:rsidR="00061B35" w:rsidRPr="003470CA">
        <w:rPr>
          <w:b w:val="0"/>
          <w:lang w:val="af-ZA"/>
        </w:rPr>
        <w:t xml:space="preserve"> Công tác thông tin báo cáo: báo cáo 6 tháng trước ngày 15/5/20</w:t>
      </w:r>
      <w:r w:rsidRPr="003470CA">
        <w:rPr>
          <w:b w:val="0"/>
          <w:lang w:val="af-ZA"/>
        </w:rPr>
        <w:t>19</w:t>
      </w:r>
      <w:r w:rsidR="00061B35" w:rsidRPr="003470CA">
        <w:rPr>
          <w:b w:val="0"/>
          <w:lang w:val="af-ZA"/>
        </w:rPr>
        <w:t>; báo cáo năm trước ngày 05</w:t>
      </w:r>
      <w:r w:rsidRPr="003470CA">
        <w:rPr>
          <w:b w:val="0"/>
          <w:lang w:val="af-ZA"/>
        </w:rPr>
        <w:t>/11/2019</w:t>
      </w:r>
      <w:r w:rsidR="00061B35" w:rsidRPr="003470CA">
        <w:rPr>
          <w:b w:val="0"/>
          <w:lang w:val="af-ZA"/>
        </w:rPr>
        <w:t xml:space="preserve"> (có số liệu theo mẫu gửi kèm hướng dẫn này) và báo cáo chuyên đề khi có yêu cầu, báo cáo nhanh các hoạt động những ngày truyền thống: 8/3, 28/6, 11/7, 20/10, 26/12..., gửi về Liên đoàn Lao động tỉnh (qua Ban </w:t>
      </w:r>
      <w:r w:rsidRPr="003470CA">
        <w:rPr>
          <w:b w:val="0"/>
          <w:lang w:val="af-ZA"/>
        </w:rPr>
        <w:t>Công tác cơ sở</w:t>
      </w:r>
      <w:r w:rsidR="00061B35" w:rsidRPr="003470CA">
        <w:rPr>
          <w:b w:val="0"/>
          <w:lang w:val="af-ZA"/>
        </w:rPr>
        <w:t>).</w:t>
      </w:r>
    </w:p>
    <w:p w:rsidR="00CA73D1" w:rsidRPr="00B71F9E" w:rsidRDefault="00A25F2A" w:rsidP="003470CA">
      <w:pPr>
        <w:spacing w:before="120" w:line="288" w:lineRule="auto"/>
        <w:ind w:firstLine="544"/>
        <w:jc w:val="both"/>
        <w:rPr>
          <w:b w:val="0"/>
          <w:lang w:val="af-ZA"/>
        </w:rPr>
      </w:pPr>
      <w:r w:rsidRPr="003470CA">
        <w:rPr>
          <w:b w:val="0"/>
          <w:lang w:val="af-ZA"/>
        </w:rPr>
        <w:t>12</w:t>
      </w:r>
      <w:r w:rsidR="00061B35" w:rsidRPr="003470CA">
        <w:rPr>
          <w:b w:val="0"/>
          <w:lang w:val="af-ZA"/>
        </w:rPr>
        <w:t xml:space="preserve">. </w:t>
      </w:r>
      <w:r w:rsidR="00061B35" w:rsidRPr="00B71F9E">
        <w:rPr>
          <w:b w:val="0"/>
          <w:lang w:val="af-ZA"/>
        </w:rPr>
        <w:t>Về k</w:t>
      </w:r>
      <w:r w:rsidR="00CA73D1" w:rsidRPr="00B71F9E">
        <w:rPr>
          <w:b w:val="0"/>
          <w:lang w:val="af-ZA"/>
        </w:rPr>
        <w:t xml:space="preserve">hen thưởng: </w:t>
      </w:r>
    </w:p>
    <w:p w:rsidR="00CA73D1" w:rsidRPr="00B71F9E" w:rsidRDefault="00CA73D1" w:rsidP="003470CA">
      <w:pPr>
        <w:spacing w:before="120" w:line="288" w:lineRule="auto"/>
        <w:ind w:firstLine="544"/>
        <w:jc w:val="both"/>
        <w:rPr>
          <w:b w:val="0"/>
          <w:spacing w:val="-6"/>
          <w:lang w:val="af-ZA"/>
        </w:rPr>
      </w:pPr>
      <w:r w:rsidRPr="00B71F9E">
        <w:rPr>
          <w:b w:val="0"/>
          <w:lang w:val="af-ZA"/>
        </w:rPr>
        <w:t xml:space="preserve"> Khen thưởng phong trào thi đua “Giỏi việc nước, đảm việc nhà”: Hồ sơ đề nghị khen thưởng gửi từ ngày 15/11/201</w:t>
      </w:r>
      <w:r w:rsidR="003B154E" w:rsidRPr="00B71F9E">
        <w:rPr>
          <w:b w:val="0"/>
          <w:lang w:val="af-ZA"/>
        </w:rPr>
        <w:t>9</w:t>
      </w:r>
      <w:r w:rsidRPr="00B71F9E">
        <w:rPr>
          <w:b w:val="0"/>
          <w:lang w:val="af-ZA"/>
        </w:rPr>
        <w:t xml:space="preserve"> </w:t>
      </w:r>
      <w:r w:rsidRPr="00B71F9E">
        <w:rPr>
          <w:b w:val="0"/>
          <w:spacing w:val="-6"/>
          <w:lang w:val="af-ZA"/>
        </w:rPr>
        <w:t>(riêng khối trường</w:t>
      </w:r>
      <w:r w:rsidR="009C1820" w:rsidRPr="00B71F9E">
        <w:rPr>
          <w:b w:val="0"/>
          <w:spacing w:val="-6"/>
          <w:lang w:val="af-ZA"/>
        </w:rPr>
        <w:t xml:space="preserve"> học</w:t>
      </w:r>
      <w:r w:rsidRPr="00B71F9E">
        <w:rPr>
          <w:b w:val="0"/>
          <w:spacing w:val="-6"/>
          <w:lang w:val="af-ZA"/>
        </w:rPr>
        <w:t>, hồ sơ đề nghị khen thưởng năm học 201</w:t>
      </w:r>
      <w:r w:rsidR="00A25F2A" w:rsidRPr="00B71F9E">
        <w:rPr>
          <w:b w:val="0"/>
          <w:spacing w:val="-6"/>
          <w:lang w:val="af-ZA"/>
        </w:rPr>
        <w:t>8</w:t>
      </w:r>
      <w:r w:rsidRPr="00B71F9E">
        <w:rPr>
          <w:b w:val="0"/>
          <w:spacing w:val="-6"/>
          <w:lang w:val="af-ZA"/>
        </w:rPr>
        <w:t>-201</w:t>
      </w:r>
      <w:r w:rsidR="00A25F2A" w:rsidRPr="00B71F9E">
        <w:rPr>
          <w:b w:val="0"/>
          <w:spacing w:val="-6"/>
          <w:lang w:val="af-ZA"/>
        </w:rPr>
        <w:t>9</w:t>
      </w:r>
      <w:r w:rsidRPr="00B71F9E">
        <w:rPr>
          <w:b w:val="0"/>
          <w:spacing w:val="-6"/>
          <w:lang w:val="af-ZA"/>
        </w:rPr>
        <w:t xml:space="preserve"> gửi từ ngày 15/5/</w:t>
      </w:r>
      <w:r w:rsidR="00A25F2A" w:rsidRPr="00B71F9E">
        <w:rPr>
          <w:b w:val="0"/>
          <w:spacing w:val="-6"/>
          <w:lang w:val="af-ZA"/>
        </w:rPr>
        <w:t>2019</w:t>
      </w:r>
      <w:r w:rsidRPr="00B71F9E">
        <w:rPr>
          <w:b w:val="0"/>
          <w:spacing w:val="-6"/>
          <w:lang w:val="af-ZA"/>
        </w:rPr>
        <w:t xml:space="preserve">). </w:t>
      </w:r>
    </w:p>
    <w:p w:rsidR="00DA3CCB" w:rsidRPr="003470CA" w:rsidRDefault="00DA3CCB" w:rsidP="003470CA">
      <w:pPr>
        <w:spacing w:before="120" w:line="288" w:lineRule="auto"/>
        <w:ind w:firstLine="544"/>
        <w:jc w:val="both"/>
        <w:rPr>
          <w:lang w:val="af-ZA"/>
        </w:rPr>
      </w:pPr>
      <w:r w:rsidRPr="003470CA">
        <w:rPr>
          <w:lang w:val="af-ZA"/>
        </w:rPr>
        <w:t>II. Tổ chức thực hiện</w:t>
      </w:r>
    </w:p>
    <w:p w:rsidR="00DA3CCB" w:rsidRPr="003470CA" w:rsidRDefault="00DA3CCB" w:rsidP="003470CA">
      <w:pPr>
        <w:spacing w:before="120" w:line="288" w:lineRule="auto"/>
        <w:ind w:firstLine="544"/>
        <w:jc w:val="both"/>
        <w:rPr>
          <w:lang w:val="af-ZA"/>
        </w:rPr>
      </w:pPr>
      <w:r w:rsidRPr="003470CA">
        <w:rPr>
          <w:lang w:val="af-ZA"/>
        </w:rPr>
        <w:t>1. Liên đoàn Lao động tỉnh</w:t>
      </w:r>
    </w:p>
    <w:p w:rsidR="00DA3CCB" w:rsidRPr="003470CA" w:rsidRDefault="00DA3CCB" w:rsidP="003470CA">
      <w:pPr>
        <w:spacing w:before="120" w:line="288" w:lineRule="auto"/>
        <w:ind w:firstLine="544"/>
        <w:jc w:val="both"/>
        <w:rPr>
          <w:b w:val="0"/>
          <w:lang w:val="af-ZA"/>
        </w:rPr>
      </w:pPr>
      <w:r w:rsidRPr="003470CA">
        <w:rPr>
          <w:b w:val="0"/>
          <w:lang w:val="af-ZA"/>
        </w:rPr>
        <w:lastRenderedPageBreak/>
        <w:t>- Hướng dẫn công đoàn các cấp triển khai nhiệm vụ trọ</w:t>
      </w:r>
      <w:r w:rsidR="00CA73D1" w:rsidRPr="003470CA">
        <w:rPr>
          <w:b w:val="0"/>
          <w:lang w:val="af-ZA"/>
        </w:rPr>
        <w:t>ng tâm công tác nữ công nă</w:t>
      </w:r>
      <w:r w:rsidR="00803BBF" w:rsidRPr="003470CA">
        <w:rPr>
          <w:b w:val="0"/>
          <w:lang w:val="af-ZA"/>
        </w:rPr>
        <w:t>m 2019</w:t>
      </w:r>
      <w:r w:rsidRPr="003470CA">
        <w:rPr>
          <w:b w:val="0"/>
          <w:lang w:val="af-ZA"/>
        </w:rPr>
        <w:t>.</w:t>
      </w:r>
    </w:p>
    <w:p w:rsidR="00DA3CCB" w:rsidRPr="003470CA" w:rsidRDefault="00DA3CCB" w:rsidP="003470CA">
      <w:pPr>
        <w:spacing w:before="120" w:line="288" w:lineRule="auto"/>
        <w:ind w:firstLine="544"/>
        <w:jc w:val="both"/>
        <w:rPr>
          <w:b w:val="0"/>
          <w:lang w:val="af-ZA"/>
        </w:rPr>
      </w:pPr>
      <w:r w:rsidRPr="003470CA">
        <w:rPr>
          <w:b w:val="0"/>
          <w:lang w:val="af-ZA"/>
        </w:rPr>
        <w:t>- Tổ chức tổng kết công tác nữ công và khen thưởng phong trào thi đua “Giỏi v</w:t>
      </w:r>
      <w:r w:rsidR="00803BBF" w:rsidRPr="003470CA">
        <w:rPr>
          <w:b w:val="0"/>
          <w:lang w:val="af-ZA"/>
        </w:rPr>
        <w:t>iệc nước, đảm việc nhà” năm 2018</w:t>
      </w:r>
      <w:r w:rsidRPr="003470CA">
        <w:rPr>
          <w:b w:val="0"/>
          <w:lang w:val="af-ZA"/>
        </w:rPr>
        <w:t>.</w:t>
      </w:r>
    </w:p>
    <w:p w:rsidR="00CA73D1" w:rsidRPr="003470CA" w:rsidRDefault="00882940" w:rsidP="003470CA">
      <w:pPr>
        <w:spacing w:before="120" w:line="288" w:lineRule="auto"/>
        <w:ind w:firstLine="544"/>
        <w:jc w:val="both"/>
        <w:rPr>
          <w:b w:val="0"/>
          <w:lang w:val="af-ZA"/>
        </w:rPr>
      </w:pPr>
      <w:r w:rsidRPr="003470CA">
        <w:rPr>
          <w:b w:val="0"/>
          <w:lang w:val="af-ZA"/>
        </w:rPr>
        <w:t>- Hướng dẫn t</w:t>
      </w:r>
      <w:r w:rsidR="00DA3CCB" w:rsidRPr="003470CA">
        <w:rPr>
          <w:b w:val="0"/>
          <w:lang w:val="af-ZA"/>
        </w:rPr>
        <w:t>ổ chức các hoạt động nhân kỷ niệm N</w:t>
      </w:r>
      <w:r w:rsidR="00DA3CCB" w:rsidRPr="003470CA">
        <w:rPr>
          <w:b w:val="0"/>
          <w:bCs/>
          <w:iCs/>
          <w:lang w:val="af-ZA"/>
        </w:rPr>
        <w:t>gày Quốc tế phụ nữ 8/3, Ngày Quốc tế hạnh phúc 20/3, Tháng hành động Vì trẻ em</w:t>
      </w:r>
      <w:r w:rsidR="00DA3CCB" w:rsidRPr="003470CA">
        <w:rPr>
          <w:b w:val="0"/>
          <w:lang w:val="af-ZA"/>
        </w:rPr>
        <w:t xml:space="preserve">  (1/6-30/6)</w:t>
      </w:r>
      <w:r w:rsidR="00CA73D1" w:rsidRPr="003470CA">
        <w:rPr>
          <w:b w:val="0"/>
          <w:lang w:val="af-ZA"/>
        </w:rPr>
        <w:t>...</w:t>
      </w:r>
      <w:r w:rsidR="009D56EE" w:rsidRPr="003470CA">
        <w:rPr>
          <w:b w:val="0"/>
          <w:lang w:val="af-ZA"/>
        </w:rPr>
        <w:t xml:space="preserve">; </w:t>
      </w:r>
    </w:p>
    <w:p w:rsidR="0070570B" w:rsidRPr="003470CA" w:rsidRDefault="00AF0CAF" w:rsidP="003470CA">
      <w:pPr>
        <w:spacing w:before="120" w:line="288" w:lineRule="auto"/>
        <w:ind w:firstLine="544"/>
        <w:jc w:val="both"/>
        <w:rPr>
          <w:b w:val="0"/>
          <w:lang w:val="af-ZA"/>
        </w:rPr>
      </w:pPr>
      <w:r w:rsidRPr="003470CA">
        <w:rPr>
          <w:b w:val="0"/>
          <w:lang w:val="af-ZA"/>
        </w:rPr>
        <w:t>- T</w:t>
      </w:r>
      <w:r w:rsidR="00803BBF" w:rsidRPr="003470CA">
        <w:rPr>
          <w:b w:val="0"/>
          <w:lang w:val="af-ZA"/>
        </w:rPr>
        <w:t xml:space="preserve">ổ chức </w:t>
      </w:r>
      <w:r w:rsidR="0070570B" w:rsidRPr="003470CA">
        <w:rPr>
          <w:b w:val="0"/>
          <w:lang w:val="af-ZA"/>
        </w:rPr>
        <w:t>Hội thi “Cán bộ nữ công giỏi” vào dịp kỷ niệm ngày phụ nữ Việt Nam 20/10.</w:t>
      </w:r>
    </w:p>
    <w:p w:rsidR="00DA3CCB" w:rsidRPr="003470CA" w:rsidRDefault="00DA3CCB" w:rsidP="003470CA">
      <w:pPr>
        <w:spacing w:before="120" w:line="288" w:lineRule="auto"/>
        <w:ind w:firstLine="544"/>
        <w:jc w:val="both"/>
        <w:rPr>
          <w:lang w:val="af-ZA"/>
        </w:rPr>
      </w:pPr>
      <w:r w:rsidRPr="003470CA">
        <w:rPr>
          <w:lang w:val="af-ZA"/>
        </w:rPr>
        <w:t>2. Công đoàn cấp trên cơ sở</w:t>
      </w:r>
    </w:p>
    <w:p w:rsidR="00B72F9F" w:rsidRPr="003470CA" w:rsidRDefault="00B72F9F" w:rsidP="003470CA">
      <w:pPr>
        <w:spacing w:before="120" w:line="288" w:lineRule="auto"/>
        <w:ind w:firstLine="544"/>
        <w:jc w:val="both"/>
        <w:rPr>
          <w:b w:val="0"/>
          <w:lang w:val="af-ZA"/>
        </w:rPr>
      </w:pPr>
      <w:r w:rsidRPr="003470CA">
        <w:rPr>
          <w:b w:val="0"/>
          <w:lang w:val="af-ZA"/>
        </w:rPr>
        <w:t xml:space="preserve">- </w:t>
      </w:r>
      <w:r w:rsidR="00834C6A" w:rsidRPr="003470CA">
        <w:rPr>
          <w:b w:val="0"/>
          <w:lang w:val="af-ZA"/>
        </w:rPr>
        <w:t xml:space="preserve">Căn cứ hướng dẫn của Ban Thường vụ </w:t>
      </w:r>
      <w:r w:rsidR="00990FF2" w:rsidRPr="003470CA">
        <w:rPr>
          <w:b w:val="0"/>
          <w:lang w:val="af-ZA"/>
        </w:rPr>
        <w:t xml:space="preserve">Liên đoàn Lao động </w:t>
      </w:r>
      <w:r w:rsidR="00834C6A" w:rsidRPr="003470CA">
        <w:rPr>
          <w:b w:val="0"/>
          <w:lang w:val="af-ZA"/>
        </w:rPr>
        <w:t>tỉnh, x</w:t>
      </w:r>
      <w:r w:rsidRPr="003470CA">
        <w:rPr>
          <w:b w:val="0"/>
          <w:lang w:val="af-ZA"/>
        </w:rPr>
        <w:t>ây dựng</w:t>
      </w:r>
      <w:r w:rsidR="00834C6A" w:rsidRPr="003470CA">
        <w:rPr>
          <w:b w:val="0"/>
          <w:lang w:val="af-ZA"/>
        </w:rPr>
        <w:t xml:space="preserve"> </w:t>
      </w:r>
      <w:r w:rsidR="00AD6D0E" w:rsidRPr="003470CA">
        <w:rPr>
          <w:b w:val="0"/>
          <w:lang w:val="af-ZA"/>
        </w:rPr>
        <w:t xml:space="preserve">kế hoạch </w:t>
      </w:r>
      <w:r w:rsidRPr="003470CA">
        <w:rPr>
          <w:b w:val="0"/>
          <w:lang w:val="af-ZA"/>
        </w:rPr>
        <w:t xml:space="preserve">triển khai nhiệm vụ </w:t>
      </w:r>
      <w:r w:rsidR="0070570B" w:rsidRPr="003470CA">
        <w:rPr>
          <w:b w:val="0"/>
          <w:lang w:val="af-ZA"/>
        </w:rPr>
        <w:t>công tác nữ công năm 2019</w:t>
      </w:r>
      <w:r w:rsidR="00AD6D0E" w:rsidRPr="003470CA">
        <w:rPr>
          <w:b w:val="0"/>
          <w:lang w:val="af-ZA"/>
        </w:rPr>
        <w:t xml:space="preserve"> đến công đoàn cơ sở</w:t>
      </w:r>
      <w:r w:rsidRPr="003470CA">
        <w:rPr>
          <w:b w:val="0"/>
          <w:lang w:val="af-ZA"/>
        </w:rPr>
        <w:t>.</w:t>
      </w:r>
    </w:p>
    <w:p w:rsidR="005A1AF8" w:rsidRPr="003470CA" w:rsidRDefault="005A1AF8" w:rsidP="003470CA">
      <w:pPr>
        <w:spacing w:before="120" w:line="288" w:lineRule="auto"/>
        <w:ind w:firstLine="544"/>
        <w:jc w:val="both"/>
        <w:rPr>
          <w:b w:val="0"/>
          <w:lang w:val="af-ZA"/>
        </w:rPr>
      </w:pPr>
      <w:r w:rsidRPr="003470CA">
        <w:rPr>
          <w:b w:val="0"/>
          <w:lang w:val="af-ZA"/>
        </w:rPr>
        <w:t>- Lựa chọn các nội dung phù hợp với cơ quan, đơn vị, ngành để triển khai tổ chức thực hiện có hiệu quả.</w:t>
      </w:r>
    </w:p>
    <w:p w:rsidR="000E15EB" w:rsidRPr="003470CA" w:rsidRDefault="000E15EB" w:rsidP="003470CA">
      <w:pPr>
        <w:spacing w:before="120" w:line="288" w:lineRule="auto"/>
        <w:ind w:firstLine="544"/>
        <w:jc w:val="both"/>
        <w:rPr>
          <w:b w:val="0"/>
          <w:lang w:val="af-ZA"/>
        </w:rPr>
      </w:pPr>
      <w:r w:rsidRPr="003470CA">
        <w:rPr>
          <w:b w:val="0"/>
          <w:lang w:val="af-ZA"/>
        </w:rPr>
        <w:t>- Tổ chức tậ</w:t>
      </w:r>
      <w:r w:rsidR="0070570B" w:rsidRPr="003470CA">
        <w:rPr>
          <w:b w:val="0"/>
          <w:lang w:val="af-ZA"/>
        </w:rPr>
        <w:t>p huấn công tác nữ công năm 2019</w:t>
      </w:r>
      <w:r w:rsidRPr="003470CA">
        <w:rPr>
          <w:b w:val="0"/>
          <w:lang w:val="af-ZA"/>
        </w:rPr>
        <w:t xml:space="preserve"> cho cán bộ nữ công công đoàn cơ sở.</w:t>
      </w:r>
    </w:p>
    <w:p w:rsidR="00834C6A" w:rsidRPr="003470CA" w:rsidRDefault="00834C6A" w:rsidP="003470CA">
      <w:pPr>
        <w:spacing w:before="120" w:line="288" w:lineRule="auto"/>
        <w:ind w:firstLine="544"/>
        <w:jc w:val="both"/>
        <w:rPr>
          <w:b w:val="0"/>
          <w:lang w:val="af-ZA"/>
        </w:rPr>
      </w:pPr>
      <w:r w:rsidRPr="003470CA">
        <w:rPr>
          <w:b w:val="0"/>
          <w:lang w:val="af-ZA"/>
        </w:rPr>
        <w:t>- Tổ chức tổng kết nh</w:t>
      </w:r>
      <w:r w:rsidR="0070570B" w:rsidRPr="003470CA">
        <w:rPr>
          <w:b w:val="0"/>
          <w:lang w:val="af-ZA"/>
        </w:rPr>
        <w:t>iệm vụ công tác nữ công năm 2018</w:t>
      </w:r>
      <w:r w:rsidRPr="003470CA">
        <w:rPr>
          <w:b w:val="0"/>
          <w:lang w:val="af-ZA"/>
        </w:rPr>
        <w:t>; hướng dẫn công đoàn cơ sở tổ chức đăng ký phong trào thi đua “giỏi việc nước, đảm việc</w:t>
      </w:r>
      <w:r w:rsidR="00CA73D1" w:rsidRPr="003470CA">
        <w:rPr>
          <w:b w:val="0"/>
          <w:lang w:val="af-ZA"/>
        </w:rPr>
        <w:t xml:space="preserve"> nhà” năm 201</w:t>
      </w:r>
      <w:r w:rsidR="0070570B" w:rsidRPr="003470CA">
        <w:rPr>
          <w:b w:val="0"/>
          <w:lang w:val="af-ZA"/>
        </w:rPr>
        <w:t>9</w:t>
      </w:r>
      <w:r w:rsidR="00041EF0" w:rsidRPr="003470CA">
        <w:rPr>
          <w:b w:val="0"/>
          <w:lang w:val="af-ZA"/>
        </w:rPr>
        <w:t xml:space="preserve">, tổng hợp gửi về </w:t>
      </w:r>
      <w:r w:rsidR="00D5739A" w:rsidRPr="003470CA">
        <w:rPr>
          <w:b w:val="0"/>
          <w:lang w:val="af-ZA"/>
        </w:rPr>
        <w:t xml:space="preserve">Liên đoàn Lao động </w:t>
      </w:r>
      <w:r w:rsidR="00041EF0" w:rsidRPr="003470CA">
        <w:rPr>
          <w:b w:val="0"/>
          <w:lang w:val="af-ZA"/>
        </w:rPr>
        <w:t>tỉnh qua B</w:t>
      </w:r>
      <w:r w:rsidR="00CA73D1" w:rsidRPr="003470CA">
        <w:rPr>
          <w:b w:val="0"/>
          <w:lang w:val="af-ZA"/>
        </w:rPr>
        <w:t xml:space="preserve">an </w:t>
      </w:r>
      <w:r w:rsidR="00776F3F" w:rsidRPr="003470CA">
        <w:rPr>
          <w:b w:val="0"/>
          <w:lang w:val="af-ZA"/>
        </w:rPr>
        <w:t>Công tác cơ sở</w:t>
      </w:r>
      <w:r w:rsidR="00CA73D1" w:rsidRPr="003470CA">
        <w:rPr>
          <w:b w:val="0"/>
          <w:lang w:val="af-ZA"/>
        </w:rPr>
        <w:t xml:space="preserve"> trước 05</w:t>
      </w:r>
      <w:r w:rsidRPr="003470CA">
        <w:rPr>
          <w:b w:val="0"/>
          <w:lang w:val="af-ZA"/>
        </w:rPr>
        <w:t>/3 để tổng hợp gửi về Tổng Liên đoàn.</w:t>
      </w:r>
    </w:p>
    <w:p w:rsidR="00660358" w:rsidRPr="003470CA" w:rsidRDefault="00660358" w:rsidP="003470CA">
      <w:pPr>
        <w:spacing w:before="120" w:line="288" w:lineRule="auto"/>
        <w:ind w:firstLine="544"/>
        <w:jc w:val="both"/>
        <w:rPr>
          <w:b w:val="0"/>
          <w:lang w:val="af-ZA"/>
        </w:rPr>
      </w:pPr>
      <w:r w:rsidRPr="003470CA">
        <w:rPr>
          <w:b w:val="0"/>
          <w:lang w:val="af-ZA"/>
        </w:rPr>
        <w:t>Trên đây là một số nhiệm vụ trọ</w:t>
      </w:r>
      <w:r w:rsidR="0070570B" w:rsidRPr="003470CA">
        <w:rPr>
          <w:b w:val="0"/>
          <w:lang w:val="af-ZA"/>
        </w:rPr>
        <w:t>ng tâm công tác Nữ công năm 2019</w:t>
      </w:r>
      <w:r w:rsidR="000E15EB" w:rsidRPr="003470CA">
        <w:rPr>
          <w:b w:val="0"/>
          <w:lang w:val="af-ZA"/>
        </w:rPr>
        <w:t>, đ</w:t>
      </w:r>
      <w:r w:rsidRPr="003470CA">
        <w:rPr>
          <w:b w:val="0"/>
          <w:lang w:val="af-ZA"/>
        </w:rPr>
        <w:t xml:space="preserve">ề nghị </w:t>
      </w:r>
      <w:r w:rsidR="000A20A4" w:rsidRPr="003470CA">
        <w:rPr>
          <w:b w:val="0"/>
          <w:lang w:val="af-ZA"/>
        </w:rPr>
        <w:t>Liên đoàn Lao động</w:t>
      </w:r>
      <w:r w:rsidRPr="003470CA">
        <w:rPr>
          <w:b w:val="0"/>
          <w:lang w:val="af-ZA"/>
        </w:rPr>
        <w:t xml:space="preserve"> các huyện, thành phố, Công đoàn ngành </w:t>
      </w:r>
      <w:r w:rsidR="001E57C6" w:rsidRPr="003470CA">
        <w:rPr>
          <w:b w:val="0"/>
          <w:lang w:val="af-ZA"/>
        </w:rPr>
        <w:t>triển khai thực hiện./.</w:t>
      </w:r>
    </w:p>
    <w:p w:rsidR="005E60A7" w:rsidRPr="000A20A4" w:rsidRDefault="005E60A7" w:rsidP="005E60A7">
      <w:pPr>
        <w:pStyle w:val="BodyText"/>
        <w:spacing w:before="60" w:line="288" w:lineRule="auto"/>
        <w:ind w:right="340" w:firstLine="697"/>
        <w:rPr>
          <w:b/>
          <w:i/>
          <w:sz w:val="16"/>
          <w:szCs w:val="16"/>
          <w:lang w:val="af-ZA"/>
        </w:rPr>
      </w:pPr>
    </w:p>
    <w:tbl>
      <w:tblPr>
        <w:tblW w:w="9100" w:type="dxa"/>
        <w:tblLook w:val="01E0" w:firstRow="1" w:lastRow="1" w:firstColumn="1" w:lastColumn="1" w:noHBand="0" w:noVBand="0"/>
      </w:tblPr>
      <w:tblGrid>
        <w:gridCol w:w="4752"/>
        <w:gridCol w:w="4348"/>
      </w:tblGrid>
      <w:tr w:rsidR="00660358" w:rsidRPr="00233D89">
        <w:tc>
          <w:tcPr>
            <w:tcW w:w="4752" w:type="dxa"/>
            <w:shd w:val="clear" w:color="auto" w:fill="auto"/>
          </w:tcPr>
          <w:p w:rsidR="005E60A7" w:rsidRPr="000A20A4" w:rsidRDefault="005E60A7" w:rsidP="00233D89">
            <w:pPr>
              <w:spacing w:before="60" w:after="60"/>
              <w:ind w:right="340"/>
              <w:jc w:val="both"/>
              <w:rPr>
                <w:i/>
                <w:sz w:val="12"/>
                <w:szCs w:val="12"/>
                <w:lang w:val="af-ZA"/>
              </w:rPr>
            </w:pPr>
          </w:p>
          <w:p w:rsidR="00660358" w:rsidRPr="00233D89" w:rsidRDefault="00660358" w:rsidP="00233D89">
            <w:pPr>
              <w:spacing w:before="60" w:after="60"/>
              <w:ind w:right="340"/>
              <w:jc w:val="both"/>
              <w:rPr>
                <w:i/>
                <w:sz w:val="24"/>
                <w:szCs w:val="24"/>
                <w:lang w:val="sv-SE"/>
              </w:rPr>
            </w:pPr>
            <w:r w:rsidRPr="00233D89">
              <w:rPr>
                <w:i/>
                <w:sz w:val="24"/>
                <w:szCs w:val="24"/>
                <w:lang w:val="sv-SE"/>
              </w:rPr>
              <w:t>Nơi nhận:</w:t>
            </w:r>
          </w:p>
          <w:p w:rsidR="00660358" w:rsidRPr="00233D89" w:rsidRDefault="00660358" w:rsidP="00233D89">
            <w:pPr>
              <w:spacing w:before="60" w:after="60"/>
              <w:ind w:right="340"/>
              <w:jc w:val="both"/>
              <w:rPr>
                <w:b w:val="0"/>
                <w:sz w:val="22"/>
                <w:szCs w:val="22"/>
                <w:lang w:val="sv-SE"/>
              </w:rPr>
            </w:pPr>
            <w:r w:rsidRPr="00233D89">
              <w:rPr>
                <w:b w:val="0"/>
                <w:sz w:val="22"/>
                <w:szCs w:val="22"/>
                <w:lang w:val="sv-SE"/>
              </w:rPr>
              <w:t>- Ban Nữ công TLĐ;</w:t>
            </w:r>
          </w:p>
          <w:p w:rsidR="00660358" w:rsidRPr="00233D89" w:rsidRDefault="00660358" w:rsidP="00233D89">
            <w:pPr>
              <w:spacing w:before="60" w:after="60"/>
              <w:ind w:right="340"/>
              <w:jc w:val="both"/>
              <w:rPr>
                <w:b w:val="0"/>
                <w:sz w:val="22"/>
                <w:szCs w:val="22"/>
                <w:lang w:val="sv-SE"/>
              </w:rPr>
            </w:pPr>
            <w:r w:rsidRPr="00233D89">
              <w:rPr>
                <w:b w:val="0"/>
                <w:sz w:val="22"/>
                <w:szCs w:val="22"/>
                <w:lang w:val="sv-SE"/>
              </w:rPr>
              <w:t>- Hội Liên hiệp Phụ nữ tỉnh;</w:t>
            </w:r>
          </w:p>
          <w:p w:rsidR="00181437" w:rsidRPr="00233D89" w:rsidRDefault="00181437" w:rsidP="00233D89">
            <w:pPr>
              <w:spacing w:before="60" w:after="60"/>
              <w:ind w:right="340"/>
              <w:jc w:val="both"/>
              <w:rPr>
                <w:b w:val="0"/>
                <w:sz w:val="22"/>
                <w:szCs w:val="22"/>
                <w:lang w:val="sv-SE"/>
              </w:rPr>
            </w:pPr>
            <w:r w:rsidRPr="00233D89">
              <w:rPr>
                <w:b w:val="0"/>
                <w:sz w:val="22"/>
                <w:szCs w:val="22"/>
                <w:lang w:val="sv-SE"/>
              </w:rPr>
              <w:t>- Thường trực LĐLĐ tỉnh;</w:t>
            </w:r>
          </w:p>
          <w:p w:rsidR="001144A7" w:rsidRPr="00233D89" w:rsidRDefault="001144A7" w:rsidP="00233D89">
            <w:pPr>
              <w:spacing w:before="60" w:after="60"/>
              <w:ind w:right="340"/>
              <w:jc w:val="both"/>
              <w:rPr>
                <w:b w:val="0"/>
                <w:sz w:val="22"/>
                <w:szCs w:val="22"/>
                <w:lang w:val="sv-SE"/>
              </w:rPr>
            </w:pPr>
            <w:r w:rsidRPr="00233D89">
              <w:rPr>
                <w:b w:val="0"/>
                <w:sz w:val="22"/>
                <w:szCs w:val="22"/>
                <w:lang w:val="sv-SE"/>
              </w:rPr>
              <w:t xml:space="preserve">- </w:t>
            </w:r>
            <w:r w:rsidR="00B8547E" w:rsidRPr="00233D89">
              <w:rPr>
                <w:b w:val="0"/>
                <w:sz w:val="22"/>
                <w:szCs w:val="22"/>
                <w:lang w:val="sv-SE"/>
              </w:rPr>
              <w:t>LĐLĐ các huyện, thành phố</w:t>
            </w:r>
            <w:r w:rsidRPr="00233D89">
              <w:rPr>
                <w:b w:val="0"/>
                <w:sz w:val="22"/>
                <w:szCs w:val="22"/>
                <w:lang w:val="sv-SE"/>
              </w:rPr>
              <w:t>;</w:t>
            </w:r>
          </w:p>
          <w:p w:rsidR="001144A7" w:rsidRPr="00233D89" w:rsidRDefault="001144A7" w:rsidP="00233D89">
            <w:pPr>
              <w:spacing w:before="60" w:after="60"/>
              <w:ind w:right="340"/>
              <w:jc w:val="both"/>
              <w:rPr>
                <w:b w:val="0"/>
                <w:sz w:val="22"/>
                <w:szCs w:val="22"/>
                <w:lang w:val="sv-SE"/>
              </w:rPr>
            </w:pPr>
            <w:r w:rsidRPr="00233D89">
              <w:rPr>
                <w:b w:val="0"/>
                <w:sz w:val="22"/>
                <w:szCs w:val="22"/>
                <w:lang w:val="sv-SE"/>
              </w:rPr>
              <w:t>-</w:t>
            </w:r>
            <w:r w:rsidR="005E60A7" w:rsidRPr="00233D89">
              <w:rPr>
                <w:b w:val="0"/>
                <w:sz w:val="22"/>
                <w:szCs w:val="22"/>
                <w:lang w:val="sv-SE"/>
              </w:rPr>
              <w:t xml:space="preserve"> CĐ ngành,</w:t>
            </w:r>
            <w:r w:rsidR="00181437" w:rsidRPr="00233D89">
              <w:rPr>
                <w:b w:val="0"/>
                <w:sz w:val="22"/>
                <w:szCs w:val="22"/>
                <w:lang w:val="sv-SE"/>
              </w:rPr>
              <w:t xml:space="preserve"> CĐ các khu CN</w:t>
            </w:r>
            <w:r w:rsidRPr="00233D89">
              <w:rPr>
                <w:b w:val="0"/>
                <w:sz w:val="22"/>
                <w:szCs w:val="22"/>
                <w:lang w:val="sv-SE"/>
              </w:rPr>
              <w:t xml:space="preserve"> tỉnh;</w:t>
            </w:r>
          </w:p>
          <w:p w:rsidR="00417E6C" w:rsidRPr="00233D89" w:rsidRDefault="00417E6C" w:rsidP="00233D89">
            <w:pPr>
              <w:spacing w:before="60" w:after="60"/>
              <w:ind w:right="340"/>
              <w:jc w:val="both"/>
              <w:rPr>
                <w:b w:val="0"/>
                <w:sz w:val="22"/>
                <w:szCs w:val="22"/>
                <w:lang w:val="sv-SE"/>
              </w:rPr>
            </w:pPr>
            <w:r w:rsidRPr="00233D89">
              <w:rPr>
                <w:b w:val="0"/>
                <w:sz w:val="22"/>
                <w:szCs w:val="22"/>
                <w:lang w:val="sv-SE"/>
              </w:rPr>
              <w:t>- Trang tin điện tử LĐLĐ tỉnh;</w:t>
            </w:r>
          </w:p>
          <w:p w:rsidR="00660358" w:rsidRPr="00233D89" w:rsidRDefault="00660358" w:rsidP="0070570B">
            <w:pPr>
              <w:spacing w:before="60" w:after="60"/>
              <w:ind w:right="340"/>
              <w:rPr>
                <w:b w:val="0"/>
                <w:lang w:val="sv-SE"/>
              </w:rPr>
            </w:pPr>
            <w:r w:rsidRPr="00233D89">
              <w:rPr>
                <w:b w:val="0"/>
                <w:sz w:val="22"/>
                <w:szCs w:val="22"/>
                <w:lang w:val="sv-SE"/>
              </w:rPr>
              <w:t xml:space="preserve">- Lưu: VP, Ban </w:t>
            </w:r>
            <w:r w:rsidR="0070570B">
              <w:rPr>
                <w:b w:val="0"/>
                <w:sz w:val="22"/>
                <w:szCs w:val="22"/>
                <w:lang w:val="sv-SE"/>
              </w:rPr>
              <w:t>Công tác cơ sở</w:t>
            </w:r>
            <w:r w:rsidRPr="00233D89">
              <w:rPr>
                <w:b w:val="0"/>
                <w:sz w:val="22"/>
                <w:szCs w:val="22"/>
                <w:lang w:val="sv-SE"/>
              </w:rPr>
              <w:t xml:space="preserve">.  </w:t>
            </w:r>
            <w:r w:rsidRPr="00233D89">
              <w:rPr>
                <w:b w:val="0"/>
                <w:lang w:val="sv-SE"/>
              </w:rPr>
              <w:tab/>
            </w:r>
          </w:p>
        </w:tc>
        <w:tc>
          <w:tcPr>
            <w:tcW w:w="4348" w:type="dxa"/>
            <w:shd w:val="clear" w:color="auto" w:fill="auto"/>
          </w:tcPr>
          <w:p w:rsidR="00660358" w:rsidRPr="00233D89" w:rsidRDefault="00660358" w:rsidP="00233D89">
            <w:pPr>
              <w:spacing w:before="60" w:after="60"/>
              <w:ind w:right="340"/>
              <w:jc w:val="center"/>
              <w:rPr>
                <w:lang w:val="sv-SE"/>
              </w:rPr>
            </w:pPr>
            <w:r w:rsidRPr="00233D89">
              <w:rPr>
                <w:lang w:val="sv-SE"/>
              </w:rPr>
              <w:t>TM. BAN THƯỜNG VỤ</w:t>
            </w:r>
          </w:p>
          <w:p w:rsidR="00660358" w:rsidRPr="00233D89" w:rsidRDefault="00660358" w:rsidP="00233D89">
            <w:pPr>
              <w:spacing w:before="60" w:after="60"/>
              <w:ind w:right="340"/>
              <w:jc w:val="center"/>
              <w:rPr>
                <w:lang w:val="sv-SE"/>
              </w:rPr>
            </w:pPr>
            <w:r w:rsidRPr="00233D89">
              <w:rPr>
                <w:lang w:val="sv-SE"/>
              </w:rPr>
              <w:t xml:space="preserve">PHÓ CHỦ TỊCH </w:t>
            </w:r>
          </w:p>
          <w:p w:rsidR="00660358" w:rsidRPr="00233D89" w:rsidRDefault="00660358" w:rsidP="00233D89">
            <w:pPr>
              <w:spacing w:before="60" w:after="60"/>
              <w:ind w:right="340"/>
              <w:rPr>
                <w:lang w:val="sv-SE"/>
              </w:rPr>
            </w:pPr>
          </w:p>
          <w:p w:rsidR="00CA73D1" w:rsidRDefault="00CA73D1" w:rsidP="00233D89">
            <w:pPr>
              <w:spacing w:before="60" w:after="60"/>
              <w:ind w:right="340"/>
              <w:rPr>
                <w:lang w:val="sv-SE"/>
              </w:rPr>
            </w:pPr>
          </w:p>
          <w:p w:rsidR="0070570B" w:rsidRPr="00233D89" w:rsidRDefault="00BE0764" w:rsidP="00BE0764">
            <w:pPr>
              <w:spacing w:before="60" w:after="60"/>
              <w:ind w:right="340"/>
              <w:jc w:val="center"/>
              <w:rPr>
                <w:lang w:val="sv-SE"/>
              </w:rPr>
            </w:pPr>
            <w:r>
              <w:rPr>
                <w:lang w:val="sv-SE"/>
              </w:rPr>
              <w:t>Đã ký</w:t>
            </w:r>
          </w:p>
          <w:p w:rsidR="00660358" w:rsidRPr="00233D89" w:rsidRDefault="00660358" w:rsidP="00233D89">
            <w:pPr>
              <w:spacing w:before="60" w:after="60"/>
              <w:ind w:right="340"/>
              <w:jc w:val="center"/>
              <w:rPr>
                <w:lang w:val="sv-SE"/>
              </w:rPr>
            </w:pPr>
          </w:p>
          <w:p w:rsidR="00660358" w:rsidRPr="00233D89" w:rsidRDefault="0070570B" w:rsidP="00233D89">
            <w:pPr>
              <w:jc w:val="center"/>
              <w:rPr>
                <w:lang w:val="sv-SE"/>
              </w:rPr>
            </w:pPr>
            <w:r>
              <w:rPr>
                <w:lang w:val="sv-SE"/>
              </w:rPr>
              <w:t>Nguyễn Thị Quý</w:t>
            </w:r>
          </w:p>
        </w:tc>
      </w:tr>
    </w:tbl>
    <w:p w:rsidR="005D130A" w:rsidRDefault="005D130A" w:rsidP="00AC0CFE">
      <w:pPr>
        <w:rPr>
          <w:lang w:val="sv-SE"/>
        </w:rPr>
      </w:pPr>
    </w:p>
    <w:p w:rsidR="00F84ABF" w:rsidRDefault="00F84ABF" w:rsidP="00AC0CFE">
      <w:pPr>
        <w:rPr>
          <w:lang w:val="sv-SE"/>
        </w:rPr>
      </w:pPr>
    </w:p>
    <w:p w:rsidR="00F84ABF" w:rsidRDefault="00F84ABF" w:rsidP="00AC0CFE">
      <w:pPr>
        <w:rPr>
          <w:lang w:val="sv-SE"/>
        </w:rPr>
      </w:pPr>
    </w:p>
    <w:sectPr w:rsidR="00F84ABF" w:rsidSect="00C37B3D">
      <w:headerReference w:type="even" r:id="rId9"/>
      <w:headerReference w:type="default" r:id="rId10"/>
      <w:footerReference w:type="even" r:id="rId11"/>
      <w:footerReference w:type="default" r:id="rId12"/>
      <w:headerReference w:type="first" r:id="rId13"/>
      <w:footerReference w:type="first" r:id="rId14"/>
      <w:pgSz w:w="12240" w:h="15840"/>
      <w:pgMar w:top="1134" w:right="1418" w:bottom="567" w:left="1418" w:header="720" w:footer="357" w:gutter="284"/>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A4" w:rsidRDefault="00654BA4">
      <w:r>
        <w:separator/>
      </w:r>
    </w:p>
  </w:endnote>
  <w:endnote w:type="continuationSeparator" w:id="0">
    <w:p w:rsidR="00654BA4" w:rsidRDefault="0065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8" w:rsidRDefault="005A1AF8" w:rsidP="005E6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A1AF8" w:rsidRDefault="005A1AF8" w:rsidP="007873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64" w:rsidRPr="00303164" w:rsidRDefault="00303164">
    <w:pPr>
      <w:pStyle w:val="Footer"/>
      <w:jc w:val="right"/>
      <w:rPr>
        <w:b w:val="0"/>
      </w:rPr>
    </w:pPr>
    <w:r w:rsidRPr="00303164">
      <w:rPr>
        <w:b w:val="0"/>
      </w:rPr>
      <w:fldChar w:fldCharType="begin"/>
    </w:r>
    <w:r w:rsidRPr="00303164">
      <w:rPr>
        <w:b w:val="0"/>
      </w:rPr>
      <w:instrText xml:space="preserve"> PAGE   \* MERGEFORMAT </w:instrText>
    </w:r>
    <w:r w:rsidRPr="00303164">
      <w:rPr>
        <w:b w:val="0"/>
      </w:rPr>
      <w:fldChar w:fldCharType="separate"/>
    </w:r>
    <w:r w:rsidR="00B71F9E">
      <w:rPr>
        <w:b w:val="0"/>
        <w:noProof/>
      </w:rPr>
      <w:t>4</w:t>
    </w:r>
    <w:r w:rsidRPr="00303164">
      <w:rPr>
        <w:b w:val="0"/>
        <w:noProof/>
      </w:rPr>
      <w:fldChar w:fldCharType="end"/>
    </w:r>
  </w:p>
  <w:p w:rsidR="005A1AF8" w:rsidRDefault="005A1AF8" w:rsidP="007873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64" w:rsidRDefault="00303164" w:rsidP="00303164">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A4" w:rsidRDefault="00654BA4">
      <w:r>
        <w:separator/>
      </w:r>
    </w:p>
  </w:footnote>
  <w:footnote w:type="continuationSeparator" w:id="0">
    <w:p w:rsidR="00654BA4" w:rsidRDefault="0065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8" w:rsidRDefault="005A1AF8" w:rsidP="000211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AF8" w:rsidRDefault="005A1AF8" w:rsidP="005E60A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8" w:rsidRDefault="005A1AF8" w:rsidP="005E60A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64" w:rsidRDefault="00303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58005083"/>
    <w:multiLevelType w:val="hybridMultilevel"/>
    <w:tmpl w:val="306A99A2"/>
    <w:lvl w:ilvl="0" w:tplc="5B5426F0">
      <w:numFmt w:val="bullet"/>
      <w:lvlText w:val=""/>
      <w:lvlJc w:val="left"/>
      <w:pPr>
        <w:tabs>
          <w:tab w:val="num" w:pos="1080"/>
        </w:tabs>
        <w:ind w:left="1080" w:hanging="360"/>
      </w:pPr>
      <w:rPr>
        <w:rFonts w:ascii="Webdings" w:eastAsia="Times New Roman" w:hAnsi="Web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DA"/>
    <w:rsid w:val="00006EDB"/>
    <w:rsid w:val="00016858"/>
    <w:rsid w:val="00020491"/>
    <w:rsid w:val="0002114B"/>
    <w:rsid w:val="00021181"/>
    <w:rsid w:val="000256D5"/>
    <w:rsid w:val="00025F62"/>
    <w:rsid w:val="00037699"/>
    <w:rsid w:val="00041EF0"/>
    <w:rsid w:val="0006016F"/>
    <w:rsid w:val="00060F78"/>
    <w:rsid w:val="00061B35"/>
    <w:rsid w:val="0006517C"/>
    <w:rsid w:val="00066E42"/>
    <w:rsid w:val="00072C0B"/>
    <w:rsid w:val="00080943"/>
    <w:rsid w:val="000835B8"/>
    <w:rsid w:val="00096067"/>
    <w:rsid w:val="000A20A4"/>
    <w:rsid w:val="000A6023"/>
    <w:rsid w:val="000B312D"/>
    <w:rsid w:val="000B320E"/>
    <w:rsid w:val="000C0928"/>
    <w:rsid w:val="000C0B2B"/>
    <w:rsid w:val="000C5BDA"/>
    <w:rsid w:val="000D44FF"/>
    <w:rsid w:val="000D6415"/>
    <w:rsid w:val="000E15EB"/>
    <w:rsid w:val="000E6081"/>
    <w:rsid w:val="000F7E17"/>
    <w:rsid w:val="001144A7"/>
    <w:rsid w:val="00122B5F"/>
    <w:rsid w:val="00122FD7"/>
    <w:rsid w:val="00131935"/>
    <w:rsid w:val="00134262"/>
    <w:rsid w:val="00136D35"/>
    <w:rsid w:val="00142ECD"/>
    <w:rsid w:val="001659DA"/>
    <w:rsid w:val="00170324"/>
    <w:rsid w:val="001746DD"/>
    <w:rsid w:val="00177CFE"/>
    <w:rsid w:val="00181437"/>
    <w:rsid w:val="00183F3C"/>
    <w:rsid w:val="00192AD9"/>
    <w:rsid w:val="0019355C"/>
    <w:rsid w:val="001A2521"/>
    <w:rsid w:val="001B6D65"/>
    <w:rsid w:val="001C0D98"/>
    <w:rsid w:val="001C275F"/>
    <w:rsid w:val="001C3B44"/>
    <w:rsid w:val="001C6BB2"/>
    <w:rsid w:val="001E1445"/>
    <w:rsid w:val="001E47B5"/>
    <w:rsid w:val="001E57C6"/>
    <w:rsid w:val="001F316F"/>
    <w:rsid w:val="001F460A"/>
    <w:rsid w:val="00200AE8"/>
    <w:rsid w:val="002125F0"/>
    <w:rsid w:val="00233D89"/>
    <w:rsid w:val="0023665D"/>
    <w:rsid w:val="0024355A"/>
    <w:rsid w:val="00244D37"/>
    <w:rsid w:val="00245919"/>
    <w:rsid w:val="00250BE8"/>
    <w:rsid w:val="00254874"/>
    <w:rsid w:val="00260803"/>
    <w:rsid w:val="00275936"/>
    <w:rsid w:val="0027626B"/>
    <w:rsid w:val="002778DE"/>
    <w:rsid w:val="00283038"/>
    <w:rsid w:val="00290BF1"/>
    <w:rsid w:val="0029319A"/>
    <w:rsid w:val="002A10C9"/>
    <w:rsid w:val="002A53D2"/>
    <w:rsid w:val="002B23BD"/>
    <w:rsid w:val="002B62A3"/>
    <w:rsid w:val="002C1D8F"/>
    <w:rsid w:val="002C4F42"/>
    <w:rsid w:val="002C711A"/>
    <w:rsid w:val="002D01D4"/>
    <w:rsid w:val="002D70DE"/>
    <w:rsid w:val="002E1728"/>
    <w:rsid w:val="002E70C7"/>
    <w:rsid w:val="002F1076"/>
    <w:rsid w:val="002F5BF1"/>
    <w:rsid w:val="002F6D8C"/>
    <w:rsid w:val="00303164"/>
    <w:rsid w:val="003063FF"/>
    <w:rsid w:val="0034375B"/>
    <w:rsid w:val="003470CA"/>
    <w:rsid w:val="00357B8E"/>
    <w:rsid w:val="00396798"/>
    <w:rsid w:val="00396815"/>
    <w:rsid w:val="003A025E"/>
    <w:rsid w:val="003B0897"/>
    <w:rsid w:val="003B154E"/>
    <w:rsid w:val="003B25DD"/>
    <w:rsid w:val="003B664C"/>
    <w:rsid w:val="003C2A80"/>
    <w:rsid w:val="003D0CD0"/>
    <w:rsid w:val="003D296A"/>
    <w:rsid w:val="003D3574"/>
    <w:rsid w:val="003E42E4"/>
    <w:rsid w:val="003E6616"/>
    <w:rsid w:val="003F1206"/>
    <w:rsid w:val="00400F2D"/>
    <w:rsid w:val="00412C56"/>
    <w:rsid w:val="00417839"/>
    <w:rsid w:val="00417E6C"/>
    <w:rsid w:val="004265C1"/>
    <w:rsid w:val="00436B5D"/>
    <w:rsid w:val="00436E7C"/>
    <w:rsid w:val="004653A5"/>
    <w:rsid w:val="00467D6C"/>
    <w:rsid w:val="0047228A"/>
    <w:rsid w:val="004848C6"/>
    <w:rsid w:val="00490806"/>
    <w:rsid w:val="004961AD"/>
    <w:rsid w:val="00497868"/>
    <w:rsid w:val="004A5109"/>
    <w:rsid w:val="004B437F"/>
    <w:rsid w:val="004B599E"/>
    <w:rsid w:val="004C0967"/>
    <w:rsid w:val="004C39FC"/>
    <w:rsid w:val="004D0CDF"/>
    <w:rsid w:val="004D51A4"/>
    <w:rsid w:val="004F25AB"/>
    <w:rsid w:val="004F4290"/>
    <w:rsid w:val="0050323C"/>
    <w:rsid w:val="00503A95"/>
    <w:rsid w:val="0050508F"/>
    <w:rsid w:val="005056C7"/>
    <w:rsid w:val="00507E16"/>
    <w:rsid w:val="00515F39"/>
    <w:rsid w:val="00520068"/>
    <w:rsid w:val="00522673"/>
    <w:rsid w:val="005260EA"/>
    <w:rsid w:val="0054054D"/>
    <w:rsid w:val="0055231E"/>
    <w:rsid w:val="00555821"/>
    <w:rsid w:val="005600A2"/>
    <w:rsid w:val="005605F3"/>
    <w:rsid w:val="00560C76"/>
    <w:rsid w:val="00561F1F"/>
    <w:rsid w:val="00580AB6"/>
    <w:rsid w:val="00581B2D"/>
    <w:rsid w:val="00586342"/>
    <w:rsid w:val="005A1AF8"/>
    <w:rsid w:val="005A7FE8"/>
    <w:rsid w:val="005B2874"/>
    <w:rsid w:val="005B4D09"/>
    <w:rsid w:val="005C55BF"/>
    <w:rsid w:val="005C7CF1"/>
    <w:rsid w:val="005D130A"/>
    <w:rsid w:val="005D5EB9"/>
    <w:rsid w:val="005E60A7"/>
    <w:rsid w:val="005F1653"/>
    <w:rsid w:val="00602AE3"/>
    <w:rsid w:val="006037EE"/>
    <w:rsid w:val="0060471F"/>
    <w:rsid w:val="00605202"/>
    <w:rsid w:val="00605458"/>
    <w:rsid w:val="00605B5B"/>
    <w:rsid w:val="006107F9"/>
    <w:rsid w:val="006134C8"/>
    <w:rsid w:val="00643B87"/>
    <w:rsid w:val="006455AE"/>
    <w:rsid w:val="00654BA4"/>
    <w:rsid w:val="00660358"/>
    <w:rsid w:val="006619E6"/>
    <w:rsid w:val="006640B5"/>
    <w:rsid w:val="00671CBA"/>
    <w:rsid w:val="00674617"/>
    <w:rsid w:val="00677ED2"/>
    <w:rsid w:val="00680596"/>
    <w:rsid w:val="006808AF"/>
    <w:rsid w:val="00684A10"/>
    <w:rsid w:val="006A47BD"/>
    <w:rsid w:val="006B2A12"/>
    <w:rsid w:val="006B5A66"/>
    <w:rsid w:val="006B6D35"/>
    <w:rsid w:val="006B70B0"/>
    <w:rsid w:val="006C3AC9"/>
    <w:rsid w:val="006C43FE"/>
    <w:rsid w:val="006D1DC8"/>
    <w:rsid w:val="006D5668"/>
    <w:rsid w:val="006D7A2A"/>
    <w:rsid w:val="006E05E6"/>
    <w:rsid w:val="006F7DFA"/>
    <w:rsid w:val="0070570B"/>
    <w:rsid w:val="00712193"/>
    <w:rsid w:val="00717FE0"/>
    <w:rsid w:val="00722AB1"/>
    <w:rsid w:val="00726669"/>
    <w:rsid w:val="007326D5"/>
    <w:rsid w:val="0073341E"/>
    <w:rsid w:val="00737DC1"/>
    <w:rsid w:val="00755165"/>
    <w:rsid w:val="00770606"/>
    <w:rsid w:val="00776B98"/>
    <w:rsid w:val="00776F3F"/>
    <w:rsid w:val="0078737A"/>
    <w:rsid w:val="007A1734"/>
    <w:rsid w:val="007B009A"/>
    <w:rsid w:val="007C0813"/>
    <w:rsid w:val="007C188F"/>
    <w:rsid w:val="007C2FDA"/>
    <w:rsid w:val="007C6AC1"/>
    <w:rsid w:val="007D1E88"/>
    <w:rsid w:val="007D2D20"/>
    <w:rsid w:val="007E3EC1"/>
    <w:rsid w:val="007F625C"/>
    <w:rsid w:val="007F7DED"/>
    <w:rsid w:val="008028C0"/>
    <w:rsid w:val="00803BBF"/>
    <w:rsid w:val="00817B42"/>
    <w:rsid w:val="00823872"/>
    <w:rsid w:val="00823B8B"/>
    <w:rsid w:val="00834C6A"/>
    <w:rsid w:val="00840D8A"/>
    <w:rsid w:val="008430BF"/>
    <w:rsid w:val="0084352F"/>
    <w:rsid w:val="0086230E"/>
    <w:rsid w:val="0086363B"/>
    <w:rsid w:val="0087729C"/>
    <w:rsid w:val="00882940"/>
    <w:rsid w:val="00890E3B"/>
    <w:rsid w:val="00896E72"/>
    <w:rsid w:val="008C7277"/>
    <w:rsid w:val="008D4FF7"/>
    <w:rsid w:val="0091580C"/>
    <w:rsid w:val="00924776"/>
    <w:rsid w:val="00936BD5"/>
    <w:rsid w:val="009414D2"/>
    <w:rsid w:val="009514A1"/>
    <w:rsid w:val="00954AA7"/>
    <w:rsid w:val="009572D0"/>
    <w:rsid w:val="00981B4B"/>
    <w:rsid w:val="00986FDC"/>
    <w:rsid w:val="00990FF2"/>
    <w:rsid w:val="0099590D"/>
    <w:rsid w:val="009B7384"/>
    <w:rsid w:val="009C1192"/>
    <w:rsid w:val="009C1820"/>
    <w:rsid w:val="009C4E7B"/>
    <w:rsid w:val="009C7A4F"/>
    <w:rsid w:val="009D56EE"/>
    <w:rsid w:val="009D6E28"/>
    <w:rsid w:val="009E55D8"/>
    <w:rsid w:val="009F2E30"/>
    <w:rsid w:val="00A207F5"/>
    <w:rsid w:val="00A20832"/>
    <w:rsid w:val="00A22509"/>
    <w:rsid w:val="00A25F2A"/>
    <w:rsid w:val="00A2691E"/>
    <w:rsid w:val="00A33C6C"/>
    <w:rsid w:val="00A355C3"/>
    <w:rsid w:val="00A62E6E"/>
    <w:rsid w:val="00A64C4C"/>
    <w:rsid w:val="00A6607C"/>
    <w:rsid w:val="00A717FC"/>
    <w:rsid w:val="00A7426A"/>
    <w:rsid w:val="00A833C2"/>
    <w:rsid w:val="00A92243"/>
    <w:rsid w:val="00AA182F"/>
    <w:rsid w:val="00AA77B4"/>
    <w:rsid w:val="00AC0CFE"/>
    <w:rsid w:val="00AC7328"/>
    <w:rsid w:val="00AD6D0E"/>
    <w:rsid w:val="00AF0CAF"/>
    <w:rsid w:val="00B01B47"/>
    <w:rsid w:val="00B17483"/>
    <w:rsid w:val="00B34C78"/>
    <w:rsid w:val="00B41F9C"/>
    <w:rsid w:val="00B47AA0"/>
    <w:rsid w:val="00B71F9E"/>
    <w:rsid w:val="00B72F9F"/>
    <w:rsid w:val="00B7754F"/>
    <w:rsid w:val="00B805CC"/>
    <w:rsid w:val="00B807F4"/>
    <w:rsid w:val="00B8139B"/>
    <w:rsid w:val="00B8547E"/>
    <w:rsid w:val="00BA0BC7"/>
    <w:rsid w:val="00BB0A27"/>
    <w:rsid w:val="00BB3AE5"/>
    <w:rsid w:val="00BB55D9"/>
    <w:rsid w:val="00BB7BE1"/>
    <w:rsid w:val="00BC2C5B"/>
    <w:rsid w:val="00BD2219"/>
    <w:rsid w:val="00BD3C89"/>
    <w:rsid w:val="00BD6F7F"/>
    <w:rsid w:val="00BE0764"/>
    <w:rsid w:val="00BE26A1"/>
    <w:rsid w:val="00BF133F"/>
    <w:rsid w:val="00C00DFD"/>
    <w:rsid w:val="00C20D17"/>
    <w:rsid w:val="00C20E40"/>
    <w:rsid w:val="00C22EF8"/>
    <w:rsid w:val="00C265BA"/>
    <w:rsid w:val="00C3068D"/>
    <w:rsid w:val="00C37B3D"/>
    <w:rsid w:val="00C44290"/>
    <w:rsid w:val="00C87897"/>
    <w:rsid w:val="00C92613"/>
    <w:rsid w:val="00C97036"/>
    <w:rsid w:val="00CA0898"/>
    <w:rsid w:val="00CA3CA3"/>
    <w:rsid w:val="00CA69C8"/>
    <w:rsid w:val="00CA73D1"/>
    <w:rsid w:val="00CB6742"/>
    <w:rsid w:val="00CC7DCE"/>
    <w:rsid w:val="00CF386A"/>
    <w:rsid w:val="00CF6637"/>
    <w:rsid w:val="00D1074E"/>
    <w:rsid w:val="00D13C2A"/>
    <w:rsid w:val="00D13FC9"/>
    <w:rsid w:val="00D14DD0"/>
    <w:rsid w:val="00D27B8A"/>
    <w:rsid w:val="00D405E6"/>
    <w:rsid w:val="00D52019"/>
    <w:rsid w:val="00D53956"/>
    <w:rsid w:val="00D54E21"/>
    <w:rsid w:val="00D54EC5"/>
    <w:rsid w:val="00D55FE2"/>
    <w:rsid w:val="00D5739A"/>
    <w:rsid w:val="00D57953"/>
    <w:rsid w:val="00D623DE"/>
    <w:rsid w:val="00D70AAE"/>
    <w:rsid w:val="00D73E56"/>
    <w:rsid w:val="00D767FA"/>
    <w:rsid w:val="00D917E3"/>
    <w:rsid w:val="00D94BB8"/>
    <w:rsid w:val="00DA3CCB"/>
    <w:rsid w:val="00DB0ABE"/>
    <w:rsid w:val="00DB44E5"/>
    <w:rsid w:val="00DB5436"/>
    <w:rsid w:val="00DB59B6"/>
    <w:rsid w:val="00DC1AFC"/>
    <w:rsid w:val="00DC75B7"/>
    <w:rsid w:val="00DD1F5E"/>
    <w:rsid w:val="00DD3046"/>
    <w:rsid w:val="00DD368E"/>
    <w:rsid w:val="00DE41E0"/>
    <w:rsid w:val="00DE493B"/>
    <w:rsid w:val="00DE6128"/>
    <w:rsid w:val="00DE6788"/>
    <w:rsid w:val="00DF74B3"/>
    <w:rsid w:val="00E0460A"/>
    <w:rsid w:val="00E10E24"/>
    <w:rsid w:val="00E11B22"/>
    <w:rsid w:val="00E11FAD"/>
    <w:rsid w:val="00E31913"/>
    <w:rsid w:val="00E41C79"/>
    <w:rsid w:val="00E44C20"/>
    <w:rsid w:val="00E6387C"/>
    <w:rsid w:val="00E65BE4"/>
    <w:rsid w:val="00E76E6A"/>
    <w:rsid w:val="00E977A5"/>
    <w:rsid w:val="00EA06BA"/>
    <w:rsid w:val="00EA7FE1"/>
    <w:rsid w:val="00EB6DDA"/>
    <w:rsid w:val="00EC12DC"/>
    <w:rsid w:val="00EC4A38"/>
    <w:rsid w:val="00EC4AC8"/>
    <w:rsid w:val="00EC5B4F"/>
    <w:rsid w:val="00ED0CFC"/>
    <w:rsid w:val="00ED141C"/>
    <w:rsid w:val="00EE1341"/>
    <w:rsid w:val="00EE6557"/>
    <w:rsid w:val="00F005AB"/>
    <w:rsid w:val="00F01786"/>
    <w:rsid w:val="00F01BF6"/>
    <w:rsid w:val="00F124D2"/>
    <w:rsid w:val="00F15AB5"/>
    <w:rsid w:val="00F3375D"/>
    <w:rsid w:val="00F3479B"/>
    <w:rsid w:val="00F4142F"/>
    <w:rsid w:val="00F5240A"/>
    <w:rsid w:val="00F53CE0"/>
    <w:rsid w:val="00F552CB"/>
    <w:rsid w:val="00F620A5"/>
    <w:rsid w:val="00F75F60"/>
    <w:rsid w:val="00F82BDC"/>
    <w:rsid w:val="00F84ABF"/>
    <w:rsid w:val="00F85FDB"/>
    <w:rsid w:val="00FA6B57"/>
    <w:rsid w:val="00FA7416"/>
    <w:rsid w:val="00FB4788"/>
    <w:rsid w:val="00FC1EAA"/>
    <w:rsid w:val="00FC254A"/>
    <w:rsid w:val="00FC6C55"/>
    <w:rsid w:val="00FD6CEC"/>
    <w:rsid w:val="00FE18DA"/>
    <w:rsid w:val="00FF0819"/>
    <w:rsid w:val="00FF0A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DDA"/>
    <w:rPr>
      <w:b/>
      <w:sz w:val="28"/>
      <w:szCs w:val="28"/>
      <w:lang w:val="en-US" w:eastAsia="en-US"/>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6D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EB6DDA"/>
    <w:pPr>
      <w:pageBreakBefore/>
      <w:spacing w:before="100" w:beforeAutospacing="1" w:after="100" w:afterAutospacing="1"/>
    </w:pPr>
    <w:rPr>
      <w:rFonts w:ascii="Tahoma" w:hAnsi="Tahoma" w:cs="Tahoma"/>
      <w:b w:val="0"/>
      <w:sz w:val="20"/>
      <w:szCs w:val="20"/>
    </w:rPr>
  </w:style>
  <w:style w:type="paragraph" w:customStyle="1" w:styleId="Char">
    <w:name w:val=" Char"/>
    <w:next w:val="Normal"/>
    <w:autoRedefine/>
    <w:semiHidden/>
    <w:rsid w:val="00490806"/>
    <w:pPr>
      <w:spacing w:after="120"/>
      <w:jc w:val="both"/>
    </w:pPr>
    <w:rPr>
      <w:color w:val="FF0000"/>
      <w:sz w:val="28"/>
      <w:szCs w:val="22"/>
      <w:lang w:val="de-DE" w:eastAsia="en-US"/>
    </w:rPr>
  </w:style>
  <w:style w:type="paragraph" w:styleId="BodyText">
    <w:name w:val="Body Text"/>
    <w:basedOn w:val="Normal"/>
    <w:rsid w:val="00660358"/>
    <w:pPr>
      <w:ind w:right="425"/>
      <w:jc w:val="both"/>
    </w:pPr>
    <w:rPr>
      <w:b w:val="0"/>
      <w:sz w:val="26"/>
      <w:szCs w:val="20"/>
    </w:rPr>
  </w:style>
  <w:style w:type="paragraph" w:styleId="Header">
    <w:name w:val="header"/>
    <w:basedOn w:val="Normal"/>
    <w:rsid w:val="0078737A"/>
    <w:pPr>
      <w:tabs>
        <w:tab w:val="center" w:pos="4320"/>
        <w:tab w:val="right" w:pos="8640"/>
      </w:tabs>
    </w:pPr>
  </w:style>
  <w:style w:type="paragraph" w:styleId="Footer">
    <w:name w:val="footer"/>
    <w:basedOn w:val="Normal"/>
    <w:link w:val="FooterChar"/>
    <w:uiPriority w:val="99"/>
    <w:rsid w:val="0078737A"/>
    <w:pPr>
      <w:tabs>
        <w:tab w:val="center" w:pos="4320"/>
        <w:tab w:val="right" w:pos="8640"/>
      </w:tabs>
    </w:pPr>
    <w:rPr>
      <w:lang/>
    </w:rPr>
  </w:style>
  <w:style w:type="character" w:styleId="PageNumber">
    <w:name w:val="page number"/>
    <w:basedOn w:val="DefaultParagraphFont"/>
    <w:rsid w:val="0078737A"/>
  </w:style>
  <w:style w:type="paragraph" w:customStyle="1" w:styleId="CharCharCharChar">
    <w:name w:val=" Char Char Char Char"/>
    <w:basedOn w:val="Normal"/>
    <w:autoRedefine/>
    <w:rsid w:val="00ED141C"/>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CharChar1Char">
    <w:name w:val=" Char Char Char Char Char Char1 Char"/>
    <w:basedOn w:val="Normal"/>
    <w:autoRedefine/>
    <w:rsid w:val="00A62E6E"/>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0">
    <w:name w:val="Char Char Char Char"/>
    <w:basedOn w:val="Normal"/>
    <w:next w:val="Normal"/>
    <w:autoRedefine/>
    <w:semiHidden/>
    <w:rsid w:val="00503A95"/>
    <w:pPr>
      <w:spacing w:before="120" w:after="120" w:line="312" w:lineRule="auto"/>
    </w:pPr>
    <w:rPr>
      <w:b w:val="0"/>
    </w:rPr>
  </w:style>
  <w:style w:type="character" w:customStyle="1" w:styleId="Bodytext3Exact">
    <w:name w:val="Body text (3) Exact"/>
    <w:link w:val="Bodytext3"/>
    <w:rsid w:val="00EA7FE1"/>
    <w:rPr>
      <w:b/>
      <w:bCs/>
      <w:sz w:val="26"/>
      <w:szCs w:val="26"/>
      <w:lang w:bidi="ar-SA"/>
    </w:rPr>
  </w:style>
  <w:style w:type="character" w:customStyle="1" w:styleId="Bodytext312pt">
    <w:name w:val="Body text (3) + 12 pt"/>
    <w:aliases w:val="Not Bold Exact"/>
    <w:rsid w:val="00EA7FE1"/>
    <w:rPr>
      <w:b/>
      <w:bCs/>
      <w:sz w:val="24"/>
      <w:szCs w:val="24"/>
      <w:lang w:bidi="ar-SA"/>
    </w:rPr>
  </w:style>
  <w:style w:type="character" w:customStyle="1" w:styleId="Bodytext3NotBold">
    <w:name w:val="Body text (3) + Not Bold"/>
    <w:aliases w:val="Small Caps,Spacing -2 pt Exact"/>
    <w:rsid w:val="00EA7FE1"/>
    <w:rPr>
      <w:b/>
      <w:bCs/>
      <w:smallCaps/>
      <w:spacing w:val="-50"/>
      <w:sz w:val="26"/>
      <w:szCs w:val="26"/>
      <w:lang w:bidi="ar-SA"/>
    </w:rPr>
  </w:style>
  <w:style w:type="character" w:customStyle="1" w:styleId="Bodytext3NotBoldExact">
    <w:name w:val="Body text (3) + Not Bold Exact"/>
    <w:rsid w:val="00EA7FE1"/>
    <w:rPr>
      <w:b/>
      <w:bCs/>
      <w:spacing w:val="0"/>
      <w:sz w:val="26"/>
      <w:szCs w:val="26"/>
      <w:lang w:bidi="ar-SA"/>
    </w:rPr>
  </w:style>
  <w:style w:type="character" w:customStyle="1" w:styleId="Bodytext2">
    <w:name w:val="Body text (2)_"/>
    <w:link w:val="Bodytext20"/>
    <w:rsid w:val="00EA7FE1"/>
    <w:rPr>
      <w:sz w:val="22"/>
      <w:szCs w:val="22"/>
      <w:lang w:bidi="ar-SA"/>
    </w:rPr>
  </w:style>
  <w:style w:type="character" w:customStyle="1" w:styleId="Bodytext212pt">
    <w:name w:val="Body text (2) + 12 pt"/>
    <w:rsid w:val="00EA7FE1"/>
    <w:rPr>
      <w:sz w:val="24"/>
      <w:szCs w:val="24"/>
      <w:lang w:bidi="ar-SA"/>
    </w:rPr>
  </w:style>
  <w:style w:type="character" w:customStyle="1" w:styleId="Bodytext29pt">
    <w:name w:val="Body text (2) + 9 pt"/>
    <w:rsid w:val="00EA7FE1"/>
    <w:rPr>
      <w:sz w:val="18"/>
      <w:szCs w:val="18"/>
      <w:lang w:bidi="ar-SA"/>
    </w:rPr>
  </w:style>
  <w:style w:type="character" w:customStyle="1" w:styleId="Bodytext213pt">
    <w:name w:val="Body text (2) + 13 pt"/>
    <w:rsid w:val="00EA7FE1"/>
    <w:rPr>
      <w:spacing w:val="0"/>
      <w:sz w:val="26"/>
      <w:szCs w:val="26"/>
      <w:lang w:bidi="ar-SA"/>
    </w:rPr>
  </w:style>
  <w:style w:type="character" w:customStyle="1" w:styleId="Bodytext2PalatinoLinotype">
    <w:name w:val="Body text (2) + Palatino Linotype"/>
    <w:aliases w:val="Italic"/>
    <w:rsid w:val="00EA7FE1"/>
    <w:rPr>
      <w:rFonts w:ascii="Palatino Linotype" w:hAnsi="Palatino Linotype" w:cs="Palatino Linotype"/>
      <w:i/>
      <w:iCs/>
      <w:sz w:val="22"/>
      <w:szCs w:val="22"/>
      <w:lang w:bidi="ar-SA"/>
    </w:rPr>
  </w:style>
  <w:style w:type="paragraph" w:customStyle="1" w:styleId="Bodytext3">
    <w:name w:val="Body text (3)"/>
    <w:basedOn w:val="Normal"/>
    <w:link w:val="Bodytext3Exact"/>
    <w:rsid w:val="00EA7FE1"/>
    <w:pPr>
      <w:widowControl w:val="0"/>
      <w:shd w:val="clear" w:color="auto" w:fill="FFFFFF"/>
      <w:spacing w:line="269" w:lineRule="exact"/>
      <w:jc w:val="both"/>
    </w:pPr>
    <w:rPr>
      <w:bCs/>
      <w:sz w:val="26"/>
      <w:szCs w:val="26"/>
      <w:lang/>
    </w:rPr>
  </w:style>
  <w:style w:type="paragraph" w:customStyle="1" w:styleId="Bodytext20">
    <w:name w:val="Body text (2)"/>
    <w:basedOn w:val="Normal"/>
    <w:link w:val="Bodytext2"/>
    <w:rsid w:val="00EA7FE1"/>
    <w:pPr>
      <w:widowControl w:val="0"/>
      <w:shd w:val="clear" w:color="auto" w:fill="FFFFFF"/>
      <w:spacing w:after="60" w:line="263" w:lineRule="exact"/>
      <w:ind w:firstLine="540"/>
      <w:jc w:val="both"/>
    </w:pPr>
    <w:rPr>
      <w:b w:val="0"/>
      <w:sz w:val="22"/>
      <w:szCs w:val="22"/>
      <w:lang/>
    </w:rPr>
  </w:style>
  <w:style w:type="character" w:customStyle="1" w:styleId="FooterChar">
    <w:name w:val="Footer Char"/>
    <w:link w:val="Footer"/>
    <w:uiPriority w:val="99"/>
    <w:rsid w:val="00303164"/>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DDA"/>
    <w:rPr>
      <w:b/>
      <w:sz w:val="28"/>
      <w:szCs w:val="28"/>
      <w:lang w:val="en-US" w:eastAsia="en-US"/>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6D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EB6DDA"/>
    <w:pPr>
      <w:pageBreakBefore/>
      <w:spacing w:before="100" w:beforeAutospacing="1" w:after="100" w:afterAutospacing="1"/>
    </w:pPr>
    <w:rPr>
      <w:rFonts w:ascii="Tahoma" w:hAnsi="Tahoma" w:cs="Tahoma"/>
      <w:b w:val="0"/>
      <w:sz w:val="20"/>
      <w:szCs w:val="20"/>
    </w:rPr>
  </w:style>
  <w:style w:type="paragraph" w:customStyle="1" w:styleId="Char">
    <w:name w:val=" Char"/>
    <w:next w:val="Normal"/>
    <w:autoRedefine/>
    <w:semiHidden/>
    <w:rsid w:val="00490806"/>
    <w:pPr>
      <w:spacing w:after="120"/>
      <w:jc w:val="both"/>
    </w:pPr>
    <w:rPr>
      <w:color w:val="FF0000"/>
      <w:sz w:val="28"/>
      <w:szCs w:val="22"/>
      <w:lang w:val="de-DE" w:eastAsia="en-US"/>
    </w:rPr>
  </w:style>
  <w:style w:type="paragraph" w:styleId="BodyText">
    <w:name w:val="Body Text"/>
    <w:basedOn w:val="Normal"/>
    <w:rsid w:val="00660358"/>
    <w:pPr>
      <w:ind w:right="425"/>
      <w:jc w:val="both"/>
    </w:pPr>
    <w:rPr>
      <w:b w:val="0"/>
      <w:sz w:val="26"/>
      <w:szCs w:val="20"/>
    </w:rPr>
  </w:style>
  <w:style w:type="paragraph" w:styleId="Header">
    <w:name w:val="header"/>
    <w:basedOn w:val="Normal"/>
    <w:rsid w:val="0078737A"/>
    <w:pPr>
      <w:tabs>
        <w:tab w:val="center" w:pos="4320"/>
        <w:tab w:val="right" w:pos="8640"/>
      </w:tabs>
    </w:pPr>
  </w:style>
  <w:style w:type="paragraph" w:styleId="Footer">
    <w:name w:val="footer"/>
    <w:basedOn w:val="Normal"/>
    <w:link w:val="FooterChar"/>
    <w:uiPriority w:val="99"/>
    <w:rsid w:val="0078737A"/>
    <w:pPr>
      <w:tabs>
        <w:tab w:val="center" w:pos="4320"/>
        <w:tab w:val="right" w:pos="8640"/>
      </w:tabs>
    </w:pPr>
    <w:rPr>
      <w:lang/>
    </w:rPr>
  </w:style>
  <w:style w:type="character" w:styleId="PageNumber">
    <w:name w:val="page number"/>
    <w:basedOn w:val="DefaultParagraphFont"/>
    <w:rsid w:val="0078737A"/>
  </w:style>
  <w:style w:type="paragraph" w:customStyle="1" w:styleId="CharCharCharChar">
    <w:name w:val=" Char Char Char Char"/>
    <w:basedOn w:val="Normal"/>
    <w:autoRedefine/>
    <w:rsid w:val="00ED141C"/>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CharChar1Char">
    <w:name w:val=" Char Char Char Char Char Char1 Char"/>
    <w:basedOn w:val="Normal"/>
    <w:autoRedefine/>
    <w:rsid w:val="00A62E6E"/>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0">
    <w:name w:val="Char Char Char Char"/>
    <w:basedOn w:val="Normal"/>
    <w:next w:val="Normal"/>
    <w:autoRedefine/>
    <w:semiHidden/>
    <w:rsid w:val="00503A95"/>
    <w:pPr>
      <w:spacing w:before="120" w:after="120" w:line="312" w:lineRule="auto"/>
    </w:pPr>
    <w:rPr>
      <w:b w:val="0"/>
    </w:rPr>
  </w:style>
  <w:style w:type="character" w:customStyle="1" w:styleId="Bodytext3Exact">
    <w:name w:val="Body text (3) Exact"/>
    <w:link w:val="Bodytext3"/>
    <w:rsid w:val="00EA7FE1"/>
    <w:rPr>
      <w:b/>
      <w:bCs/>
      <w:sz w:val="26"/>
      <w:szCs w:val="26"/>
      <w:lang w:bidi="ar-SA"/>
    </w:rPr>
  </w:style>
  <w:style w:type="character" w:customStyle="1" w:styleId="Bodytext312pt">
    <w:name w:val="Body text (3) + 12 pt"/>
    <w:aliases w:val="Not Bold Exact"/>
    <w:rsid w:val="00EA7FE1"/>
    <w:rPr>
      <w:b/>
      <w:bCs/>
      <w:sz w:val="24"/>
      <w:szCs w:val="24"/>
      <w:lang w:bidi="ar-SA"/>
    </w:rPr>
  </w:style>
  <w:style w:type="character" w:customStyle="1" w:styleId="Bodytext3NotBold">
    <w:name w:val="Body text (3) + Not Bold"/>
    <w:aliases w:val="Small Caps,Spacing -2 pt Exact"/>
    <w:rsid w:val="00EA7FE1"/>
    <w:rPr>
      <w:b/>
      <w:bCs/>
      <w:smallCaps/>
      <w:spacing w:val="-50"/>
      <w:sz w:val="26"/>
      <w:szCs w:val="26"/>
      <w:lang w:bidi="ar-SA"/>
    </w:rPr>
  </w:style>
  <w:style w:type="character" w:customStyle="1" w:styleId="Bodytext3NotBoldExact">
    <w:name w:val="Body text (3) + Not Bold Exact"/>
    <w:rsid w:val="00EA7FE1"/>
    <w:rPr>
      <w:b/>
      <w:bCs/>
      <w:spacing w:val="0"/>
      <w:sz w:val="26"/>
      <w:szCs w:val="26"/>
      <w:lang w:bidi="ar-SA"/>
    </w:rPr>
  </w:style>
  <w:style w:type="character" w:customStyle="1" w:styleId="Bodytext2">
    <w:name w:val="Body text (2)_"/>
    <w:link w:val="Bodytext20"/>
    <w:rsid w:val="00EA7FE1"/>
    <w:rPr>
      <w:sz w:val="22"/>
      <w:szCs w:val="22"/>
      <w:lang w:bidi="ar-SA"/>
    </w:rPr>
  </w:style>
  <w:style w:type="character" w:customStyle="1" w:styleId="Bodytext212pt">
    <w:name w:val="Body text (2) + 12 pt"/>
    <w:rsid w:val="00EA7FE1"/>
    <w:rPr>
      <w:sz w:val="24"/>
      <w:szCs w:val="24"/>
      <w:lang w:bidi="ar-SA"/>
    </w:rPr>
  </w:style>
  <w:style w:type="character" w:customStyle="1" w:styleId="Bodytext29pt">
    <w:name w:val="Body text (2) + 9 pt"/>
    <w:rsid w:val="00EA7FE1"/>
    <w:rPr>
      <w:sz w:val="18"/>
      <w:szCs w:val="18"/>
      <w:lang w:bidi="ar-SA"/>
    </w:rPr>
  </w:style>
  <w:style w:type="character" w:customStyle="1" w:styleId="Bodytext213pt">
    <w:name w:val="Body text (2) + 13 pt"/>
    <w:rsid w:val="00EA7FE1"/>
    <w:rPr>
      <w:spacing w:val="0"/>
      <w:sz w:val="26"/>
      <w:szCs w:val="26"/>
      <w:lang w:bidi="ar-SA"/>
    </w:rPr>
  </w:style>
  <w:style w:type="character" w:customStyle="1" w:styleId="Bodytext2PalatinoLinotype">
    <w:name w:val="Body text (2) + Palatino Linotype"/>
    <w:aliases w:val="Italic"/>
    <w:rsid w:val="00EA7FE1"/>
    <w:rPr>
      <w:rFonts w:ascii="Palatino Linotype" w:hAnsi="Palatino Linotype" w:cs="Palatino Linotype"/>
      <w:i/>
      <w:iCs/>
      <w:sz w:val="22"/>
      <w:szCs w:val="22"/>
      <w:lang w:bidi="ar-SA"/>
    </w:rPr>
  </w:style>
  <w:style w:type="paragraph" w:customStyle="1" w:styleId="Bodytext3">
    <w:name w:val="Body text (3)"/>
    <w:basedOn w:val="Normal"/>
    <w:link w:val="Bodytext3Exact"/>
    <w:rsid w:val="00EA7FE1"/>
    <w:pPr>
      <w:widowControl w:val="0"/>
      <w:shd w:val="clear" w:color="auto" w:fill="FFFFFF"/>
      <w:spacing w:line="269" w:lineRule="exact"/>
      <w:jc w:val="both"/>
    </w:pPr>
    <w:rPr>
      <w:bCs/>
      <w:sz w:val="26"/>
      <w:szCs w:val="26"/>
      <w:lang/>
    </w:rPr>
  </w:style>
  <w:style w:type="paragraph" w:customStyle="1" w:styleId="Bodytext20">
    <w:name w:val="Body text (2)"/>
    <w:basedOn w:val="Normal"/>
    <w:link w:val="Bodytext2"/>
    <w:rsid w:val="00EA7FE1"/>
    <w:pPr>
      <w:widowControl w:val="0"/>
      <w:shd w:val="clear" w:color="auto" w:fill="FFFFFF"/>
      <w:spacing w:after="60" w:line="263" w:lineRule="exact"/>
      <w:ind w:firstLine="540"/>
      <w:jc w:val="both"/>
    </w:pPr>
    <w:rPr>
      <w:b w:val="0"/>
      <w:sz w:val="22"/>
      <w:szCs w:val="22"/>
      <w:lang/>
    </w:rPr>
  </w:style>
  <w:style w:type="character" w:customStyle="1" w:styleId="FooterChar">
    <w:name w:val="Footer Char"/>
    <w:link w:val="Footer"/>
    <w:uiPriority w:val="99"/>
    <w:rsid w:val="0030316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AF6A-86C1-4212-8CE9-BC18E92A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TỔNG LIÊN ĐOÀN LAO ĐỘNG VIỆT NAM</vt:lpstr>
    </vt:vector>
  </TitlesOfParts>
  <Company>&lt;egyptian hak&gt;</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creator>user</dc:creator>
  <cp:lastModifiedBy>TRẦN NGỌC LONG</cp:lastModifiedBy>
  <cp:revision>2</cp:revision>
  <cp:lastPrinted>2018-01-08T03:20:00Z</cp:lastPrinted>
  <dcterms:created xsi:type="dcterms:W3CDTF">2019-02-18T02:36:00Z</dcterms:created>
  <dcterms:modified xsi:type="dcterms:W3CDTF">2019-02-18T02:36:00Z</dcterms:modified>
</cp:coreProperties>
</file>