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A2" w:rsidRDefault="009A7AA2" w:rsidP="009A7AA2">
      <w:pPr>
        <w:rPr>
          <w:rFonts w:ascii="Times New Roman" w:hAnsi="Times New Roman"/>
        </w:rPr>
      </w:pPr>
    </w:p>
    <w:tbl>
      <w:tblPr>
        <w:tblW w:w="9511" w:type="dxa"/>
        <w:tblInd w:w="108" w:type="dxa"/>
        <w:tblLook w:val="01E0" w:firstRow="1" w:lastRow="1" w:firstColumn="1" w:lastColumn="1" w:noHBand="0" w:noVBand="0"/>
      </w:tblPr>
      <w:tblGrid>
        <w:gridCol w:w="4111"/>
        <w:gridCol w:w="5400"/>
      </w:tblGrid>
      <w:tr w:rsidR="009A7AA2" w:rsidRPr="00D551B1" w:rsidTr="00460FBF">
        <w:tc>
          <w:tcPr>
            <w:tcW w:w="4111" w:type="dxa"/>
          </w:tcPr>
          <w:p w:rsidR="009A7AA2" w:rsidRPr="00D551B1" w:rsidRDefault="009A7AA2" w:rsidP="00460FBF">
            <w:pPr>
              <w:ind w:right="-108"/>
              <w:jc w:val="center"/>
              <w:rPr>
                <w:rFonts w:ascii="Times New Roman" w:hAnsi="Times New Roman"/>
                <w:sz w:val="26"/>
                <w:szCs w:val="26"/>
              </w:rPr>
            </w:pPr>
            <w:r w:rsidRPr="00D551B1">
              <w:rPr>
                <w:rFonts w:ascii="Times New Roman" w:hAnsi="Times New Roman"/>
                <w:sz w:val="26"/>
                <w:szCs w:val="26"/>
              </w:rPr>
              <w:t xml:space="preserve">TỔNG LIÊN ĐOÀN LAO ĐỘNG </w:t>
            </w:r>
          </w:p>
          <w:p w:rsidR="009A7AA2" w:rsidRPr="00D551B1" w:rsidRDefault="009A7AA2" w:rsidP="00460FBF">
            <w:pPr>
              <w:ind w:right="-108"/>
              <w:jc w:val="center"/>
              <w:rPr>
                <w:rFonts w:ascii="Times New Roman" w:hAnsi="Times New Roman"/>
                <w:noProof/>
                <w:sz w:val="26"/>
                <w:szCs w:val="26"/>
                <w:lang w:val="en-GB"/>
              </w:rPr>
            </w:pPr>
            <w:r w:rsidRPr="00D551B1">
              <w:rPr>
                <w:rFonts w:ascii="Times New Roman" w:hAnsi="Times New Roman"/>
                <w:sz w:val="26"/>
                <w:szCs w:val="26"/>
              </w:rPr>
              <w:t xml:space="preserve">VIỆT </w:t>
            </w:r>
            <w:smartTag w:uri="urn:schemas-microsoft-com:office:smarttags" w:element="place">
              <w:smartTag w:uri="urn:schemas-microsoft-com:office:smarttags" w:element="country-region">
                <w:r w:rsidRPr="00D551B1">
                  <w:rPr>
                    <w:rFonts w:ascii="Times New Roman" w:hAnsi="Times New Roman"/>
                    <w:sz w:val="26"/>
                    <w:szCs w:val="26"/>
                  </w:rPr>
                  <w:t>NAM</w:t>
                </w:r>
              </w:smartTag>
            </w:smartTag>
          </w:p>
          <w:p w:rsidR="009A7AA2" w:rsidRPr="00D551B1" w:rsidRDefault="009A7AA2" w:rsidP="00460FBF">
            <w:pPr>
              <w:spacing w:before="60"/>
              <w:jc w:val="center"/>
              <w:rPr>
                <w:rFonts w:ascii="Times New Roman" w:hAnsi="Times New Roman"/>
                <w:b/>
                <w:bCs/>
                <w:sz w:val="27"/>
                <w:szCs w:val="27"/>
              </w:rPr>
            </w:pPr>
            <w:r w:rsidRPr="00D551B1">
              <w:rPr>
                <w:rFonts w:ascii="Times New Roman" w:hAnsi="Times New Roman"/>
                <w:b/>
                <w:bCs/>
                <w:sz w:val="27"/>
                <w:szCs w:val="27"/>
              </w:rPr>
              <w:t>LIÊN ĐOÀN LAO ĐỘNG TỈNH NINH THUẬN</w:t>
            </w:r>
          </w:p>
          <w:p w:rsidR="009A7AA2" w:rsidRPr="00D551B1" w:rsidRDefault="009A7AA2" w:rsidP="00460FBF">
            <w:pPr>
              <w:jc w:val="both"/>
              <w:rPr>
                <w:rFonts w:ascii="Times New Roman" w:hAnsi="Times New Roman"/>
                <w:b/>
                <w:bCs/>
                <w:szCs w:val="28"/>
              </w:rPr>
            </w:pPr>
            <w:r w:rsidRPr="00D551B1">
              <w:rPr>
                <w:noProof/>
                <w:lang w:val="vi-VN" w:eastAsia="vi-VN"/>
              </w:rPr>
              <mc:AlternateContent>
                <mc:Choice Requires="wps">
                  <w:drawing>
                    <wp:anchor distT="0" distB="0" distL="114300" distR="114300" simplePos="0" relativeHeight="251660288" behindDoc="0" locked="0" layoutInCell="1" allowOverlap="1" wp14:anchorId="1F215028" wp14:editId="5C0CDD34">
                      <wp:simplePos x="0" y="0"/>
                      <wp:positionH relativeFrom="column">
                        <wp:posOffset>697494</wp:posOffset>
                      </wp:positionH>
                      <wp:positionV relativeFrom="paragraph">
                        <wp:posOffset>33020</wp:posOffset>
                      </wp:positionV>
                      <wp:extent cx="1037685"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6pt" to="136.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U3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"/>
                  </w:pict>
                </mc:Fallback>
              </mc:AlternateContent>
            </w:r>
          </w:p>
          <w:p w:rsidR="009A7AA2" w:rsidRPr="00D551B1" w:rsidRDefault="009A7AA2" w:rsidP="00486190">
            <w:pPr>
              <w:rPr>
                <w:rFonts w:ascii="Times New Roman" w:hAnsi="Times New Roman"/>
              </w:rPr>
            </w:pPr>
            <w:r w:rsidRPr="00D551B1">
              <w:rPr>
                <w:rFonts w:ascii="Times New Roman" w:hAnsi="Times New Roman"/>
              </w:rPr>
              <w:t xml:space="preserve">             </w:t>
            </w:r>
            <w:r w:rsidR="007D6CBD" w:rsidRPr="00D551B1">
              <w:rPr>
                <w:rFonts w:ascii="Times New Roman" w:hAnsi="Times New Roman"/>
              </w:rPr>
              <w:t xml:space="preserve">    </w:t>
            </w:r>
            <w:r w:rsidRPr="00D551B1">
              <w:rPr>
                <w:rFonts w:ascii="Times New Roman" w:hAnsi="Times New Roman"/>
              </w:rPr>
              <w:t xml:space="preserve"> Số </w:t>
            </w:r>
            <w:r w:rsidR="00486190">
              <w:rPr>
                <w:rFonts w:ascii="Times New Roman" w:hAnsi="Times New Roman"/>
              </w:rPr>
              <w:t>1236</w:t>
            </w:r>
            <w:r w:rsidRPr="00D551B1">
              <w:rPr>
                <w:rFonts w:ascii="Times New Roman" w:hAnsi="Times New Roman"/>
              </w:rPr>
              <w:t xml:space="preserve"> /LĐLĐ</w:t>
            </w:r>
          </w:p>
        </w:tc>
        <w:tc>
          <w:tcPr>
            <w:tcW w:w="5400" w:type="dxa"/>
          </w:tcPr>
          <w:p w:rsidR="009A7AA2" w:rsidRPr="00D551B1" w:rsidRDefault="009A7AA2" w:rsidP="00460FBF">
            <w:pPr>
              <w:ind w:left="-108" w:right="-108"/>
              <w:jc w:val="center"/>
              <w:rPr>
                <w:rFonts w:ascii="Times New Roman" w:hAnsi="Times New Roman"/>
                <w:b/>
                <w:bCs/>
                <w:noProof/>
                <w:sz w:val="25"/>
                <w:szCs w:val="25"/>
                <w:lang w:val="en-GB"/>
              </w:rPr>
            </w:pPr>
            <w:r w:rsidRPr="00D551B1">
              <w:rPr>
                <w:rFonts w:ascii="Times New Roman" w:hAnsi="Times New Roman"/>
                <w:b/>
                <w:bCs/>
                <w:sz w:val="25"/>
                <w:szCs w:val="25"/>
              </w:rPr>
              <w:t xml:space="preserve">CỘNG HÒA XÃ HỘI CHỦ NGHĨA VIỆT </w:t>
            </w:r>
            <w:smartTag w:uri="urn:schemas-microsoft-com:office:smarttags" w:element="place">
              <w:smartTag w:uri="urn:schemas-microsoft-com:office:smarttags" w:element="country-region">
                <w:r w:rsidRPr="00D551B1">
                  <w:rPr>
                    <w:rFonts w:ascii="Times New Roman" w:hAnsi="Times New Roman"/>
                    <w:b/>
                    <w:bCs/>
                    <w:sz w:val="25"/>
                    <w:szCs w:val="25"/>
                  </w:rPr>
                  <w:t>NAM</w:t>
                </w:r>
              </w:smartTag>
            </w:smartTag>
          </w:p>
          <w:p w:rsidR="009A7AA2" w:rsidRPr="00D551B1" w:rsidRDefault="009A7AA2" w:rsidP="00460FBF">
            <w:pPr>
              <w:jc w:val="center"/>
              <w:rPr>
                <w:rFonts w:ascii="Times New Roman" w:hAnsi="Times New Roman"/>
                <w:b/>
                <w:bCs/>
                <w:sz w:val="27"/>
                <w:szCs w:val="27"/>
              </w:rPr>
            </w:pPr>
            <w:r w:rsidRPr="00D551B1">
              <w:rPr>
                <w:rFonts w:ascii="Times New Roman" w:hAnsi="Times New Roman"/>
                <w:b/>
                <w:bCs/>
                <w:sz w:val="27"/>
                <w:szCs w:val="27"/>
              </w:rPr>
              <w:t>Độc lập - Tự do - Hạnh phúc</w:t>
            </w:r>
          </w:p>
          <w:p w:rsidR="009A7AA2" w:rsidRPr="00D551B1" w:rsidRDefault="009A7AA2" w:rsidP="00460FBF">
            <w:pPr>
              <w:rPr>
                <w:rFonts w:ascii="Times New Roman" w:hAnsi="Times New Roman"/>
                <w:sz w:val="27"/>
                <w:szCs w:val="27"/>
              </w:rPr>
            </w:pPr>
            <w:r w:rsidRPr="00D551B1">
              <w:rPr>
                <w:noProof/>
                <w:lang w:val="vi-VN" w:eastAsia="vi-VN"/>
              </w:rPr>
              <mc:AlternateContent>
                <mc:Choice Requires="wps">
                  <w:drawing>
                    <wp:anchor distT="0" distB="0" distL="114300" distR="114300" simplePos="0" relativeHeight="251659264" behindDoc="0" locked="0" layoutInCell="1" allowOverlap="1" wp14:anchorId="748F0973" wp14:editId="2E6A80C2">
                      <wp:simplePos x="0" y="0"/>
                      <wp:positionH relativeFrom="column">
                        <wp:posOffset>749300</wp:posOffset>
                      </wp:positionH>
                      <wp:positionV relativeFrom="paragraph">
                        <wp:posOffset>25400</wp:posOffset>
                      </wp:positionV>
                      <wp:extent cx="1819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pt" to="20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It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4tJ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"/>
                  </w:pict>
                </mc:Fallback>
              </mc:AlternateContent>
            </w:r>
          </w:p>
          <w:p w:rsidR="009A7AA2" w:rsidRPr="00D551B1" w:rsidRDefault="009A7AA2" w:rsidP="00486190">
            <w:pPr>
              <w:jc w:val="right"/>
              <w:rPr>
                <w:rFonts w:ascii="Times New Roman" w:hAnsi="Times New Roman"/>
                <w:i/>
                <w:iCs/>
                <w:noProof/>
                <w:sz w:val="26"/>
                <w:szCs w:val="26"/>
                <w:lang w:val="en-GB"/>
              </w:rPr>
            </w:pPr>
            <w:r w:rsidRPr="00D551B1">
              <w:rPr>
                <w:rFonts w:ascii="Times New Roman" w:hAnsi="Times New Roman"/>
                <w:i/>
                <w:iCs/>
                <w:sz w:val="26"/>
                <w:szCs w:val="26"/>
              </w:rPr>
              <w:t xml:space="preserve">      Ninh Thuận, ngày  </w:t>
            </w:r>
            <w:r w:rsidR="00486190">
              <w:rPr>
                <w:rFonts w:ascii="Times New Roman" w:hAnsi="Times New Roman"/>
                <w:i/>
                <w:iCs/>
                <w:sz w:val="26"/>
                <w:szCs w:val="26"/>
              </w:rPr>
              <w:t>06</w:t>
            </w:r>
            <w:r w:rsidRPr="00D551B1">
              <w:rPr>
                <w:rFonts w:ascii="Times New Roman" w:hAnsi="Times New Roman"/>
                <w:i/>
                <w:iCs/>
                <w:sz w:val="26"/>
                <w:szCs w:val="26"/>
              </w:rPr>
              <w:t xml:space="preserve">  tháng 12  năm 2017</w:t>
            </w:r>
          </w:p>
        </w:tc>
      </w:tr>
      <w:tr w:rsidR="009A7AA2" w:rsidRPr="00D551B1" w:rsidTr="00460FBF">
        <w:tc>
          <w:tcPr>
            <w:tcW w:w="4111" w:type="dxa"/>
          </w:tcPr>
          <w:p w:rsidR="009A7AA2" w:rsidRPr="00D551B1" w:rsidRDefault="009A7AA2" w:rsidP="009A7AA2">
            <w:pPr>
              <w:ind w:left="-115" w:right="-115"/>
              <w:jc w:val="center"/>
              <w:rPr>
                <w:rFonts w:ascii="Times New Roman" w:hAnsi="Times New Roman"/>
                <w:sz w:val="2"/>
              </w:rPr>
            </w:pPr>
            <w:r w:rsidRPr="00D551B1">
              <w:rPr>
                <w:rFonts w:ascii="Times New Roman" w:hAnsi="Times New Roman"/>
                <w:sz w:val="24"/>
                <w:lang w:val="vi-VN"/>
              </w:rPr>
              <w:t xml:space="preserve">V/v </w:t>
            </w:r>
            <w:r w:rsidRPr="00D551B1">
              <w:rPr>
                <w:rFonts w:ascii="Times New Roman" w:hAnsi="Times New Roman"/>
                <w:sz w:val="24"/>
              </w:rPr>
              <w:t xml:space="preserve">gửi Đề cương và khẩu hiệu </w:t>
            </w:r>
            <w:r w:rsidRPr="00D551B1">
              <w:rPr>
                <w:rFonts w:ascii="Times New Roman" w:hAnsi="Times New Roman"/>
                <w:color w:val="000000"/>
                <w:sz w:val="24"/>
                <w:lang w:val="vi-VN"/>
              </w:rPr>
              <w:t xml:space="preserve">tuyên truyền kỷ niệm </w:t>
            </w:r>
            <w:r w:rsidRPr="00D551B1">
              <w:rPr>
                <w:rFonts w:ascii="Times New Roman" w:hAnsi="Times New Roman"/>
                <w:color w:val="000000"/>
                <w:sz w:val="24"/>
              </w:rPr>
              <w:t>50 năm cuộc Tổng tiến công và nổi dậy xuân Mậu Thân 1968</w:t>
            </w:r>
          </w:p>
        </w:tc>
        <w:tc>
          <w:tcPr>
            <w:tcW w:w="5400" w:type="dxa"/>
          </w:tcPr>
          <w:p w:rsidR="009A7AA2" w:rsidRPr="00D551B1" w:rsidRDefault="009A7AA2" w:rsidP="009A7AA2">
            <w:pPr>
              <w:jc w:val="center"/>
              <w:rPr>
                <w:rFonts w:ascii="Times New Roman" w:hAnsi="Times New Roman"/>
                <w:b/>
                <w:bCs/>
                <w:sz w:val="26"/>
                <w:szCs w:val="26"/>
                <w:lang w:val="vi-VN"/>
              </w:rPr>
            </w:pPr>
          </w:p>
        </w:tc>
      </w:tr>
    </w:tbl>
    <w:p w:rsidR="009A7AA2" w:rsidRPr="00D551B1" w:rsidRDefault="009A7AA2" w:rsidP="009A7AA2">
      <w:pPr>
        <w:tabs>
          <w:tab w:val="left" w:pos="360"/>
        </w:tabs>
        <w:outlineLvl w:val="0"/>
        <w:rPr>
          <w:rFonts w:ascii="Times New Roman" w:hAnsi="Times New Roman"/>
          <w:b/>
          <w:szCs w:val="28"/>
        </w:rPr>
      </w:pPr>
      <w:r w:rsidRPr="00D551B1">
        <w:rPr>
          <w:rFonts w:ascii="Times New Roman" w:hAnsi="Times New Roman"/>
          <w:b/>
          <w:szCs w:val="28"/>
        </w:rPr>
        <w:tab/>
      </w:r>
      <w:r w:rsidRPr="00D551B1">
        <w:rPr>
          <w:rFonts w:ascii="Times New Roman" w:hAnsi="Times New Roman"/>
          <w:b/>
          <w:szCs w:val="28"/>
          <w:lang w:val="vi-VN"/>
        </w:rPr>
        <w:t xml:space="preserve">  </w:t>
      </w:r>
      <w:r w:rsidRPr="00D551B1">
        <w:rPr>
          <w:rFonts w:ascii="Times New Roman" w:hAnsi="Times New Roman"/>
          <w:b/>
          <w:szCs w:val="28"/>
        </w:rPr>
        <w:tab/>
      </w:r>
    </w:p>
    <w:p w:rsidR="009A7AA2" w:rsidRPr="00D551B1" w:rsidRDefault="009A7AA2" w:rsidP="009A7AA2">
      <w:pPr>
        <w:tabs>
          <w:tab w:val="left" w:pos="360"/>
        </w:tabs>
        <w:spacing w:before="60" w:after="60"/>
        <w:outlineLvl w:val="0"/>
        <w:rPr>
          <w:rFonts w:ascii="Times New Roman" w:hAnsi="Times New Roman"/>
          <w:b/>
          <w:szCs w:val="28"/>
          <w:lang w:val="vi-VN"/>
        </w:rPr>
      </w:pPr>
      <w:r w:rsidRPr="00D551B1">
        <w:rPr>
          <w:rFonts w:ascii="Times New Roman" w:hAnsi="Times New Roman"/>
          <w:b/>
          <w:szCs w:val="28"/>
        </w:rPr>
        <w:tab/>
      </w:r>
      <w:r w:rsidRPr="00D551B1">
        <w:rPr>
          <w:rFonts w:ascii="Times New Roman" w:hAnsi="Times New Roman"/>
          <w:b/>
          <w:szCs w:val="28"/>
        </w:rPr>
        <w:tab/>
      </w:r>
      <w:r w:rsidRPr="00D551B1">
        <w:rPr>
          <w:rFonts w:ascii="Times New Roman" w:hAnsi="Times New Roman"/>
          <w:b/>
          <w:szCs w:val="28"/>
          <w:lang w:val="vi-VN"/>
        </w:rPr>
        <w:t xml:space="preserve"> Kính gửi: </w:t>
      </w:r>
    </w:p>
    <w:p w:rsidR="009A7AA2" w:rsidRPr="00D551B1" w:rsidRDefault="009A7AA2" w:rsidP="009A7AA2">
      <w:pPr>
        <w:tabs>
          <w:tab w:val="left" w:pos="1080"/>
        </w:tabs>
        <w:spacing w:before="60" w:after="60"/>
        <w:outlineLvl w:val="0"/>
        <w:rPr>
          <w:rFonts w:ascii="Times New Roman" w:hAnsi="Times New Roman"/>
          <w:b/>
          <w:szCs w:val="28"/>
          <w:lang w:val="vi-VN"/>
        </w:rPr>
      </w:pPr>
      <w:r w:rsidRPr="00D551B1">
        <w:rPr>
          <w:rFonts w:ascii="Times New Roman" w:hAnsi="Times New Roman"/>
          <w:b/>
          <w:szCs w:val="28"/>
          <w:lang w:val="vi-VN"/>
        </w:rPr>
        <w:tab/>
      </w:r>
      <w:r w:rsidRPr="00D551B1">
        <w:rPr>
          <w:rFonts w:ascii="Times New Roman" w:hAnsi="Times New Roman"/>
          <w:b/>
          <w:szCs w:val="28"/>
          <w:lang w:val="vi-VN"/>
        </w:rPr>
        <w:tab/>
        <w:t xml:space="preserve">      - Liên đoàn Lao động các huyện, thành phố;</w:t>
      </w:r>
    </w:p>
    <w:p w:rsidR="009A7AA2" w:rsidRPr="00486190" w:rsidRDefault="009A7AA2" w:rsidP="009A7AA2">
      <w:pPr>
        <w:tabs>
          <w:tab w:val="left" w:pos="1080"/>
        </w:tabs>
        <w:spacing w:before="60" w:after="60"/>
        <w:outlineLvl w:val="0"/>
        <w:rPr>
          <w:rFonts w:ascii="Times New Roman" w:hAnsi="Times New Roman"/>
          <w:b/>
          <w:szCs w:val="28"/>
          <w:lang w:val="vi-VN"/>
        </w:rPr>
      </w:pPr>
      <w:r w:rsidRPr="00D551B1">
        <w:rPr>
          <w:rFonts w:ascii="Times New Roman" w:hAnsi="Times New Roman"/>
          <w:b/>
          <w:szCs w:val="28"/>
          <w:lang w:val="vi-VN"/>
        </w:rPr>
        <w:tab/>
      </w:r>
      <w:r w:rsidRPr="00D551B1">
        <w:rPr>
          <w:rFonts w:ascii="Times New Roman" w:hAnsi="Times New Roman"/>
          <w:b/>
          <w:szCs w:val="28"/>
          <w:lang w:val="vi-VN"/>
        </w:rPr>
        <w:tab/>
        <w:t xml:space="preserve">      - Công đoàn ngành, Công đoàn Các khu Công nghiệp tỉnh.</w:t>
      </w:r>
    </w:p>
    <w:p w:rsidR="009A7AA2" w:rsidRPr="00486190" w:rsidRDefault="009A7AA2" w:rsidP="009A7AA2">
      <w:pPr>
        <w:tabs>
          <w:tab w:val="left" w:pos="1080"/>
        </w:tabs>
        <w:spacing w:before="60" w:after="60"/>
        <w:outlineLvl w:val="0"/>
        <w:rPr>
          <w:rFonts w:ascii="Times New Roman" w:hAnsi="Times New Roman"/>
          <w:b/>
          <w:sz w:val="10"/>
          <w:szCs w:val="28"/>
          <w:lang w:val="vi-VN"/>
        </w:rPr>
      </w:pPr>
    </w:p>
    <w:p w:rsidR="009A7AA2" w:rsidRPr="00486190" w:rsidRDefault="009A7AA2" w:rsidP="009A7AA2">
      <w:pPr>
        <w:spacing w:before="60" w:after="60"/>
        <w:jc w:val="both"/>
        <w:outlineLvl w:val="0"/>
        <w:rPr>
          <w:rStyle w:val="text1"/>
          <w:rFonts w:ascii="Times New Roman" w:hAnsi="Times New Roman"/>
          <w:bCs/>
          <w:sz w:val="28"/>
          <w:szCs w:val="28"/>
          <w:lang w:val="vi-VN"/>
        </w:rPr>
      </w:pPr>
      <w:r w:rsidRPr="00D551B1">
        <w:rPr>
          <w:rFonts w:ascii="Times New Roman" w:hAnsi="Times New Roman"/>
          <w:color w:val="000000"/>
          <w:szCs w:val="28"/>
          <w:lang w:val="vi-VN"/>
        </w:rPr>
        <w:tab/>
        <w:t xml:space="preserve">Thực hiện </w:t>
      </w:r>
      <w:r w:rsidRPr="00D551B1">
        <w:rPr>
          <w:rStyle w:val="text1"/>
          <w:rFonts w:ascii="Times New Roman" w:hAnsi="Times New Roman"/>
          <w:bCs/>
          <w:sz w:val="28"/>
          <w:szCs w:val="28"/>
          <w:lang w:val="vi-VN"/>
        </w:rPr>
        <w:t xml:space="preserve">Công văn số </w:t>
      </w:r>
      <w:r w:rsidRPr="00486190">
        <w:rPr>
          <w:rStyle w:val="text1"/>
          <w:rFonts w:ascii="Times New Roman" w:hAnsi="Times New Roman"/>
          <w:bCs/>
          <w:sz w:val="28"/>
          <w:szCs w:val="28"/>
          <w:lang w:val="vi-VN"/>
        </w:rPr>
        <w:t>2079</w:t>
      </w:r>
      <w:r w:rsidRPr="00D551B1">
        <w:rPr>
          <w:rStyle w:val="text1"/>
          <w:rFonts w:ascii="Times New Roman" w:hAnsi="Times New Roman"/>
          <w:bCs/>
          <w:sz w:val="28"/>
          <w:szCs w:val="28"/>
          <w:lang w:val="vi-VN"/>
        </w:rPr>
        <w:t>-CV/T</w:t>
      </w:r>
      <w:r w:rsidRPr="00486190">
        <w:rPr>
          <w:rStyle w:val="text1"/>
          <w:rFonts w:ascii="Times New Roman" w:hAnsi="Times New Roman"/>
          <w:bCs/>
          <w:sz w:val="28"/>
          <w:szCs w:val="28"/>
          <w:lang w:val="vi-VN"/>
        </w:rPr>
        <w:t>U</w:t>
      </w:r>
      <w:r w:rsidRPr="00D551B1">
        <w:rPr>
          <w:rStyle w:val="text1"/>
          <w:rFonts w:ascii="Times New Roman" w:hAnsi="Times New Roman"/>
          <w:bCs/>
          <w:sz w:val="28"/>
          <w:szCs w:val="28"/>
          <w:lang w:val="vi-VN"/>
        </w:rPr>
        <w:t xml:space="preserve"> ngày </w:t>
      </w:r>
      <w:r w:rsidRPr="00486190">
        <w:rPr>
          <w:rStyle w:val="text1"/>
          <w:rFonts w:ascii="Times New Roman" w:hAnsi="Times New Roman"/>
          <w:bCs/>
          <w:sz w:val="28"/>
          <w:szCs w:val="28"/>
          <w:lang w:val="vi-VN"/>
        </w:rPr>
        <w:t>24</w:t>
      </w:r>
      <w:r w:rsidRPr="00D551B1">
        <w:rPr>
          <w:rStyle w:val="text1"/>
          <w:rFonts w:ascii="Times New Roman" w:hAnsi="Times New Roman"/>
          <w:bCs/>
          <w:sz w:val="28"/>
          <w:szCs w:val="28"/>
          <w:lang w:val="vi-VN"/>
        </w:rPr>
        <w:t>/</w:t>
      </w:r>
      <w:r w:rsidRPr="00486190">
        <w:rPr>
          <w:rStyle w:val="text1"/>
          <w:rFonts w:ascii="Times New Roman" w:hAnsi="Times New Roman"/>
          <w:bCs/>
          <w:sz w:val="28"/>
          <w:szCs w:val="28"/>
          <w:lang w:val="vi-VN"/>
        </w:rPr>
        <w:t>11</w:t>
      </w:r>
      <w:r w:rsidRPr="00D551B1">
        <w:rPr>
          <w:rStyle w:val="text1"/>
          <w:rFonts w:ascii="Times New Roman" w:hAnsi="Times New Roman"/>
          <w:bCs/>
          <w:sz w:val="28"/>
          <w:szCs w:val="28"/>
          <w:lang w:val="vi-VN"/>
        </w:rPr>
        <w:t xml:space="preserve">/2017 </w:t>
      </w:r>
      <w:r w:rsidRPr="00486190">
        <w:rPr>
          <w:rStyle w:val="text1"/>
          <w:rFonts w:ascii="Times New Roman" w:hAnsi="Times New Roman"/>
          <w:bCs/>
          <w:sz w:val="28"/>
          <w:szCs w:val="28"/>
          <w:lang w:val="vi-VN"/>
        </w:rPr>
        <w:t xml:space="preserve">của Tỉnh ủy Ninh Thuận và </w:t>
      </w:r>
      <w:r w:rsidRPr="00D551B1">
        <w:rPr>
          <w:rStyle w:val="text1"/>
          <w:rFonts w:ascii="Times New Roman" w:hAnsi="Times New Roman"/>
          <w:bCs/>
          <w:sz w:val="28"/>
          <w:szCs w:val="28"/>
          <w:lang w:val="vi-VN"/>
        </w:rPr>
        <w:t xml:space="preserve">Công văn số </w:t>
      </w:r>
      <w:r w:rsidRPr="00486190">
        <w:rPr>
          <w:rStyle w:val="text1"/>
          <w:rFonts w:ascii="Times New Roman" w:hAnsi="Times New Roman"/>
          <w:bCs/>
          <w:sz w:val="28"/>
          <w:szCs w:val="28"/>
          <w:lang w:val="vi-VN"/>
        </w:rPr>
        <w:t>955</w:t>
      </w:r>
      <w:r w:rsidRPr="00D551B1">
        <w:rPr>
          <w:rStyle w:val="text1"/>
          <w:rFonts w:ascii="Times New Roman" w:hAnsi="Times New Roman"/>
          <w:bCs/>
          <w:sz w:val="28"/>
          <w:szCs w:val="28"/>
          <w:lang w:val="vi-VN"/>
        </w:rPr>
        <w:t xml:space="preserve">-CV/TG ngày </w:t>
      </w:r>
      <w:r w:rsidRPr="00486190">
        <w:rPr>
          <w:rStyle w:val="text1"/>
          <w:rFonts w:ascii="Times New Roman" w:hAnsi="Times New Roman"/>
          <w:bCs/>
          <w:sz w:val="28"/>
          <w:szCs w:val="28"/>
          <w:lang w:val="vi-VN"/>
        </w:rPr>
        <w:t>30</w:t>
      </w:r>
      <w:r w:rsidRPr="00D551B1">
        <w:rPr>
          <w:rStyle w:val="text1"/>
          <w:rFonts w:ascii="Times New Roman" w:hAnsi="Times New Roman"/>
          <w:bCs/>
          <w:sz w:val="28"/>
          <w:szCs w:val="28"/>
          <w:lang w:val="vi-VN"/>
        </w:rPr>
        <w:t>/</w:t>
      </w:r>
      <w:r w:rsidRPr="00486190">
        <w:rPr>
          <w:rStyle w:val="text1"/>
          <w:rFonts w:ascii="Times New Roman" w:hAnsi="Times New Roman"/>
          <w:bCs/>
          <w:sz w:val="28"/>
          <w:szCs w:val="28"/>
          <w:lang w:val="vi-VN"/>
        </w:rPr>
        <w:t>11</w:t>
      </w:r>
      <w:r w:rsidRPr="00D551B1">
        <w:rPr>
          <w:rStyle w:val="text1"/>
          <w:rFonts w:ascii="Times New Roman" w:hAnsi="Times New Roman"/>
          <w:bCs/>
          <w:sz w:val="28"/>
          <w:szCs w:val="28"/>
          <w:lang w:val="vi-VN"/>
        </w:rPr>
        <w:t>/2017 của Ban Tuyên giáo Tỉnh ủy về việc tuyên truyền kỷ niệm</w:t>
      </w:r>
      <w:r w:rsidRPr="00486190">
        <w:rPr>
          <w:rStyle w:val="text1"/>
          <w:rFonts w:ascii="Times New Roman" w:hAnsi="Times New Roman"/>
          <w:bCs/>
          <w:sz w:val="28"/>
          <w:szCs w:val="28"/>
          <w:lang w:val="vi-VN"/>
        </w:rPr>
        <w:t xml:space="preserve"> 50 năm cuộc Tổng tiến công và nổi dậy xuân Mậu Thân 1968,</w:t>
      </w:r>
      <w:r w:rsidRPr="00D551B1">
        <w:rPr>
          <w:rStyle w:val="text1"/>
          <w:rFonts w:ascii="Times New Roman" w:hAnsi="Times New Roman"/>
          <w:bCs/>
          <w:sz w:val="28"/>
          <w:szCs w:val="28"/>
          <w:lang w:val="vi-VN"/>
        </w:rPr>
        <w:t xml:space="preserve"> Ban Thường vụ Liên đoàn Lao động tỉnh đề</w:t>
      </w:r>
      <w:r w:rsidRPr="00D551B1">
        <w:rPr>
          <w:rFonts w:ascii="Times New Roman" w:hAnsi="Times New Roman"/>
          <w:color w:val="000000"/>
          <w:szCs w:val="28"/>
          <w:lang w:val="vi-VN"/>
        </w:rPr>
        <w:t xml:space="preserve"> nghị </w:t>
      </w:r>
      <w:r w:rsidRPr="00D551B1">
        <w:rPr>
          <w:rStyle w:val="text1"/>
          <w:rFonts w:ascii="Times New Roman" w:hAnsi="Times New Roman"/>
          <w:bCs/>
          <w:sz w:val="28"/>
          <w:szCs w:val="28"/>
          <w:lang w:val="vi-VN"/>
        </w:rPr>
        <w:t xml:space="preserve">Liên đoàn Lao động các huyện, thành phố, Công đoàn ngành, Công đoàn Các Khu công nghiệp tỉnh triển khai chỉ đạo các công đoàn cơ sở trực thuộc tuyên truyền sâu rộng trong đoàn viên, công nhân, viên chức, lao động về kỷ niệm </w:t>
      </w:r>
      <w:r w:rsidRPr="00486190">
        <w:rPr>
          <w:rStyle w:val="text1"/>
          <w:rFonts w:ascii="Times New Roman" w:hAnsi="Times New Roman"/>
          <w:bCs/>
          <w:sz w:val="28"/>
          <w:szCs w:val="28"/>
          <w:lang w:val="vi-VN"/>
        </w:rPr>
        <w:t>50 năm cuộc Tổng tiến công và nổi dậy xuân Mậu Thân 1968.</w:t>
      </w:r>
    </w:p>
    <w:p w:rsidR="009A7AA2" w:rsidRPr="00D551B1" w:rsidRDefault="009A7AA2" w:rsidP="009A7AA2">
      <w:pPr>
        <w:spacing w:before="60" w:after="60"/>
        <w:ind w:firstLine="720"/>
        <w:jc w:val="both"/>
        <w:rPr>
          <w:rStyle w:val="text1"/>
          <w:rFonts w:ascii="Times New Roman" w:hAnsi="Times New Roman" w:cs="Times New Roman"/>
          <w:bCs/>
          <w:color w:val="auto"/>
          <w:sz w:val="26"/>
          <w:szCs w:val="26"/>
          <w:shd w:val="clear" w:color="auto" w:fill="auto"/>
          <w:lang w:val="af-ZA"/>
        </w:rPr>
      </w:pPr>
      <w:r w:rsidRPr="00D551B1">
        <w:rPr>
          <w:rFonts w:ascii="Times New Roman" w:hAnsi="Times New Roman"/>
          <w:color w:val="000000"/>
          <w:sz w:val="26"/>
          <w:szCs w:val="26"/>
          <w:lang w:val="af-ZA"/>
        </w:rPr>
        <w:t xml:space="preserve">Đề cương tuyên truyền kỷ niệm </w:t>
      </w:r>
      <w:r w:rsidRPr="00486190">
        <w:rPr>
          <w:rStyle w:val="text1"/>
          <w:rFonts w:ascii="Times New Roman" w:hAnsi="Times New Roman"/>
          <w:bCs/>
          <w:sz w:val="26"/>
          <w:szCs w:val="26"/>
          <w:lang w:val="vi-VN"/>
        </w:rPr>
        <w:t>50 năm cuộc Tổng tiến công và nổi dậy xuân Mậu Thân 1968</w:t>
      </w:r>
      <w:r w:rsidRPr="00D551B1">
        <w:rPr>
          <w:rFonts w:ascii="Times New Roman" w:hAnsi="Times New Roman"/>
          <w:bCs/>
          <w:color w:val="000000"/>
          <w:sz w:val="26"/>
          <w:szCs w:val="26"/>
          <w:lang w:val="af-ZA"/>
        </w:rPr>
        <w:t>– đăng tải trên Trang Thông tin Điện tử LĐLĐ tỉnh mục văn bản ban hành,</w:t>
      </w:r>
      <w:r w:rsidRPr="00D551B1">
        <w:rPr>
          <w:rFonts w:ascii="Times New Roman" w:hAnsi="Times New Roman"/>
          <w:bCs/>
          <w:sz w:val="26"/>
          <w:szCs w:val="26"/>
          <w:lang w:val="af-ZA"/>
        </w:rPr>
        <w:t xml:space="preserve"> địa chỉ:  </w:t>
      </w:r>
      <w:hyperlink r:id="rId5" w:history="1">
        <w:r w:rsidRPr="00D551B1">
          <w:rPr>
            <w:rStyle w:val="Hyperlink"/>
            <w:rFonts w:ascii="Times New Roman" w:hAnsi="Times New Roman"/>
            <w:bCs/>
            <w:sz w:val="26"/>
            <w:szCs w:val="26"/>
            <w:lang w:val="af-ZA"/>
          </w:rPr>
          <w:t>http://congdoanninhthuan.org.vn</w:t>
        </w:r>
      </w:hyperlink>
      <w:r w:rsidRPr="00D551B1">
        <w:rPr>
          <w:rFonts w:ascii="Times New Roman" w:hAnsi="Times New Roman"/>
          <w:bCs/>
          <w:sz w:val="26"/>
          <w:szCs w:val="26"/>
          <w:lang w:val="af-ZA"/>
        </w:rPr>
        <w:t xml:space="preserve"> </w:t>
      </w:r>
    </w:p>
    <w:p w:rsidR="009A7AA2" w:rsidRPr="00486190" w:rsidRDefault="009A7AA2" w:rsidP="009A7AA2">
      <w:pPr>
        <w:spacing w:before="60" w:after="60"/>
        <w:jc w:val="both"/>
        <w:outlineLvl w:val="0"/>
        <w:rPr>
          <w:rStyle w:val="text1"/>
          <w:rFonts w:ascii="Times New Roman" w:hAnsi="Times New Roman"/>
          <w:b/>
          <w:bCs/>
          <w:sz w:val="28"/>
          <w:szCs w:val="28"/>
          <w:lang w:val="vi-VN"/>
        </w:rPr>
      </w:pPr>
      <w:r w:rsidRPr="00486190">
        <w:rPr>
          <w:rStyle w:val="text1"/>
          <w:rFonts w:ascii="Times New Roman" w:hAnsi="Times New Roman"/>
          <w:bCs/>
          <w:sz w:val="28"/>
          <w:szCs w:val="28"/>
          <w:lang w:val="vi-VN"/>
        </w:rPr>
        <w:tab/>
      </w:r>
      <w:r w:rsidRPr="00486190">
        <w:rPr>
          <w:rStyle w:val="text1"/>
          <w:rFonts w:ascii="Times New Roman" w:hAnsi="Times New Roman"/>
          <w:b/>
          <w:bCs/>
          <w:sz w:val="28"/>
          <w:szCs w:val="28"/>
          <w:lang w:val="vi-VN"/>
        </w:rPr>
        <w:t xml:space="preserve">* Khẩu hiệu tuyên truyền: </w:t>
      </w:r>
    </w:p>
    <w:p w:rsidR="00DD2796" w:rsidRPr="00486190" w:rsidRDefault="009A7AA2" w:rsidP="009A7AA2">
      <w:pPr>
        <w:spacing w:before="60" w:after="60"/>
        <w:jc w:val="both"/>
        <w:outlineLvl w:val="0"/>
        <w:rPr>
          <w:rFonts w:ascii="Times New Roman" w:hAnsi="Times New Roman" w:cs="Arial"/>
          <w:bCs/>
          <w:color w:val="000000"/>
          <w:szCs w:val="28"/>
          <w:shd w:val="clear" w:color="auto" w:fill="FFFFFF"/>
          <w:lang w:val="vi-VN"/>
        </w:rPr>
      </w:pPr>
      <w:r w:rsidRPr="00486190">
        <w:rPr>
          <w:rFonts w:ascii="Times New Roman" w:hAnsi="Times New Roman" w:cs="Arial"/>
          <w:bCs/>
          <w:color w:val="000000"/>
          <w:szCs w:val="28"/>
          <w:shd w:val="clear" w:color="auto" w:fill="FFFFFF"/>
          <w:lang w:val="vi-VN"/>
        </w:rPr>
        <w:tab/>
        <w:t xml:space="preserve">1. </w:t>
      </w:r>
      <w:r w:rsidR="00DD2796" w:rsidRPr="00486190">
        <w:rPr>
          <w:rFonts w:ascii="Times New Roman" w:hAnsi="Times New Roman" w:cs="Arial"/>
          <w:bCs/>
          <w:color w:val="000000"/>
          <w:szCs w:val="28"/>
          <w:shd w:val="clear" w:color="auto" w:fill="FFFFFF"/>
          <w:lang w:val="vi-VN"/>
        </w:rPr>
        <w:t>Kỷ niệm 50</w:t>
      </w:r>
      <w:r w:rsidR="00DD2796" w:rsidRPr="00486190">
        <w:rPr>
          <w:rStyle w:val="text1"/>
          <w:rFonts w:ascii="Times New Roman" w:hAnsi="Times New Roman"/>
          <w:bCs/>
          <w:sz w:val="28"/>
          <w:szCs w:val="28"/>
          <w:lang w:val="vi-VN"/>
        </w:rPr>
        <w:t xml:space="preserve"> năm cuộc Tổng tiến công và nổi dậy xuân Mậu Thân 1968</w:t>
      </w:r>
      <w:r w:rsidRPr="00486190">
        <w:rPr>
          <w:rFonts w:ascii="Times New Roman" w:hAnsi="Times New Roman" w:cs="Arial"/>
          <w:bCs/>
          <w:color w:val="000000"/>
          <w:szCs w:val="28"/>
          <w:shd w:val="clear" w:color="auto" w:fill="FFFFFF"/>
          <w:lang w:val="vi-VN"/>
        </w:rPr>
        <w:t xml:space="preserve"> </w:t>
      </w:r>
      <w:r w:rsidR="00DD2796" w:rsidRPr="00486190">
        <w:rPr>
          <w:rFonts w:ascii="Times New Roman" w:hAnsi="Times New Roman" w:cs="Arial"/>
          <w:bCs/>
          <w:color w:val="000000"/>
          <w:szCs w:val="28"/>
          <w:shd w:val="clear" w:color="auto" w:fill="FFFFFF"/>
          <w:lang w:val="vi-VN"/>
        </w:rPr>
        <w:t>!</w:t>
      </w:r>
    </w:p>
    <w:p w:rsidR="009A7AA2" w:rsidRPr="00486190" w:rsidRDefault="009A7AA2" w:rsidP="009A7AA2">
      <w:pPr>
        <w:spacing w:before="60" w:after="60"/>
        <w:jc w:val="both"/>
        <w:outlineLvl w:val="0"/>
        <w:rPr>
          <w:rFonts w:ascii="Times New Roman" w:hAnsi="Times New Roman" w:cs="Arial"/>
          <w:bCs/>
          <w:color w:val="000000"/>
          <w:szCs w:val="28"/>
          <w:shd w:val="clear" w:color="auto" w:fill="FFFFFF"/>
          <w:lang w:val="vi-VN"/>
        </w:rPr>
      </w:pPr>
      <w:r w:rsidRPr="00486190">
        <w:rPr>
          <w:rFonts w:ascii="Times New Roman" w:hAnsi="Times New Roman" w:cs="Arial"/>
          <w:bCs/>
          <w:color w:val="000000"/>
          <w:szCs w:val="28"/>
          <w:shd w:val="clear" w:color="auto" w:fill="FFFFFF"/>
          <w:lang w:val="vi-VN"/>
        </w:rPr>
        <w:tab/>
        <w:t xml:space="preserve">2. </w:t>
      </w:r>
      <w:r w:rsidR="00DD2796" w:rsidRPr="00486190">
        <w:rPr>
          <w:rFonts w:ascii="Times New Roman" w:hAnsi="Times New Roman" w:cs="Arial"/>
          <w:bCs/>
          <w:color w:val="000000"/>
          <w:szCs w:val="28"/>
          <w:shd w:val="clear" w:color="auto" w:fill="FFFFFF"/>
          <w:lang w:val="vi-VN"/>
        </w:rPr>
        <w:t>Phát huy tinh thần c</w:t>
      </w:r>
      <w:r w:rsidRPr="00486190">
        <w:rPr>
          <w:rFonts w:ascii="Times New Roman" w:hAnsi="Times New Roman" w:cs="Arial"/>
          <w:bCs/>
          <w:color w:val="000000"/>
          <w:szCs w:val="28"/>
          <w:shd w:val="clear" w:color="auto" w:fill="FFFFFF"/>
          <w:lang w:val="vi-VN"/>
        </w:rPr>
        <w:t xml:space="preserve">ách mạng </w:t>
      </w:r>
      <w:r w:rsidR="00DD2796" w:rsidRPr="00486190">
        <w:rPr>
          <w:rFonts w:ascii="Times New Roman" w:hAnsi="Times New Roman" w:cs="Arial"/>
          <w:bCs/>
          <w:color w:val="000000"/>
          <w:szCs w:val="28"/>
          <w:shd w:val="clear" w:color="auto" w:fill="FFFFFF"/>
          <w:lang w:val="vi-VN"/>
        </w:rPr>
        <w:t xml:space="preserve">tiến công, thực hiện thắng lợi sự nghiệp công nghiệp hóa, hiện đại hóa đất nước và hội nhập quốc tế ! </w:t>
      </w:r>
      <w:r w:rsidRPr="00486190">
        <w:rPr>
          <w:rFonts w:ascii="Times New Roman" w:hAnsi="Times New Roman" w:cs="Arial"/>
          <w:bCs/>
          <w:color w:val="000000"/>
          <w:szCs w:val="28"/>
          <w:shd w:val="clear" w:color="auto" w:fill="FFFFFF"/>
          <w:lang w:val="vi-VN"/>
        </w:rPr>
        <w:t xml:space="preserve"> </w:t>
      </w:r>
    </w:p>
    <w:p w:rsidR="00DD2796" w:rsidRPr="00486190" w:rsidRDefault="009A7AA2" w:rsidP="00DD2796">
      <w:pPr>
        <w:spacing w:before="60" w:after="60"/>
        <w:ind w:firstLine="720"/>
        <w:jc w:val="both"/>
        <w:outlineLvl w:val="0"/>
        <w:rPr>
          <w:rFonts w:ascii="Times New Roman" w:hAnsi="Times New Roman" w:cs="Arial"/>
          <w:bCs/>
          <w:color w:val="000000"/>
          <w:szCs w:val="28"/>
          <w:shd w:val="clear" w:color="auto" w:fill="FFFFFF"/>
          <w:lang w:val="vi-VN"/>
        </w:rPr>
      </w:pPr>
      <w:r w:rsidRPr="00486190">
        <w:rPr>
          <w:rFonts w:ascii="Times New Roman" w:hAnsi="Times New Roman" w:cs="Arial"/>
          <w:bCs/>
          <w:color w:val="000000"/>
          <w:szCs w:val="28"/>
          <w:shd w:val="clear" w:color="auto" w:fill="FFFFFF"/>
          <w:lang w:val="vi-VN"/>
        </w:rPr>
        <w:t xml:space="preserve">3. </w:t>
      </w:r>
      <w:r w:rsidR="00DD2796" w:rsidRPr="00486190">
        <w:rPr>
          <w:rFonts w:ascii="Times New Roman" w:hAnsi="Times New Roman" w:cs="Arial"/>
          <w:bCs/>
          <w:color w:val="000000"/>
          <w:szCs w:val="28"/>
          <w:shd w:val="clear" w:color="auto" w:fill="FFFFFF"/>
          <w:lang w:val="vi-VN"/>
        </w:rPr>
        <w:t xml:space="preserve">Xây </w:t>
      </w:r>
      <w:r w:rsidRPr="00486190">
        <w:rPr>
          <w:rFonts w:ascii="Times New Roman" w:hAnsi="Times New Roman" w:cs="Arial"/>
          <w:bCs/>
          <w:color w:val="000000"/>
          <w:szCs w:val="28"/>
          <w:shd w:val="clear" w:color="auto" w:fill="FFFFFF"/>
          <w:lang w:val="vi-VN"/>
        </w:rPr>
        <w:t xml:space="preserve">dựng </w:t>
      </w:r>
      <w:r w:rsidR="00DD2796" w:rsidRPr="00486190">
        <w:rPr>
          <w:rFonts w:ascii="Times New Roman" w:hAnsi="Times New Roman" w:cs="Arial"/>
          <w:bCs/>
          <w:color w:val="000000"/>
          <w:szCs w:val="28"/>
          <w:shd w:val="clear" w:color="auto" w:fill="FFFFFF"/>
          <w:lang w:val="vi-VN"/>
        </w:rPr>
        <w:t xml:space="preserve">thế trận quốc phòng toàn dân, thế trận an ninh nhân dân vững chắc ! </w:t>
      </w:r>
    </w:p>
    <w:p w:rsidR="00DD2796" w:rsidRPr="00486190" w:rsidRDefault="007D6CBD" w:rsidP="00DD2796">
      <w:pPr>
        <w:spacing w:before="60" w:after="60"/>
        <w:ind w:firstLine="720"/>
        <w:jc w:val="both"/>
        <w:outlineLvl w:val="0"/>
        <w:rPr>
          <w:rFonts w:ascii="Times New Roman" w:hAnsi="Times New Roman" w:cs="Arial"/>
          <w:bCs/>
          <w:color w:val="000000"/>
          <w:szCs w:val="28"/>
          <w:shd w:val="clear" w:color="auto" w:fill="FFFFFF"/>
          <w:lang w:val="vi-VN"/>
        </w:rPr>
      </w:pPr>
      <w:r w:rsidRPr="00486190">
        <w:rPr>
          <w:rFonts w:ascii="Times New Roman" w:hAnsi="Times New Roman" w:cs="Arial"/>
          <w:bCs/>
          <w:color w:val="000000"/>
          <w:szCs w:val="28"/>
          <w:shd w:val="clear" w:color="auto" w:fill="FFFFFF"/>
          <w:lang w:val="vi-VN"/>
        </w:rPr>
        <w:t>4. Xây dựng “Thế trận lòng dân”, tạo nền tảng vững chắc xây dựng nền quốc phòng toàn dân và an ninh nhân dân !</w:t>
      </w:r>
    </w:p>
    <w:p w:rsidR="007D6CBD" w:rsidRPr="00486190" w:rsidRDefault="007D6CBD" w:rsidP="00DD2796">
      <w:pPr>
        <w:spacing w:before="60" w:after="60"/>
        <w:ind w:firstLine="720"/>
        <w:jc w:val="both"/>
        <w:outlineLvl w:val="0"/>
        <w:rPr>
          <w:rFonts w:ascii="Times New Roman" w:hAnsi="Times New Roman" w:cs="Arial"/>
          <w:bCs/>
          <w:color w:val="000000"/>
          <w:szCs w:val="28"/>
          <w:shd w:val="clear" w:color="auto" w:fill="FFFFFF"/>
          <w:lang w:val="vi-VN"/>
        </w:rPr>
      </w:pPr>
      <w:r w:rsidRPr="00486190">
        <w:rPr>
          <w:rFonts w:ascii="Times New Roman" w:hAnsi="Times New Roman" w:cs="Arial"/>
          <w:bCs/>
          <w:color w:val="000000"/>
          <w:szCs w:val="28"/>
          <w:shd w:val="clear" w:color="auto" w:fill="FFFFFF"/>
          <w:lang w:val="vi-VN"/>
        </w:rPr>
        <w:t xml:space="preserve">5. Phát huy mạnh mẽ các nguồn lực, tiềm năng sáng tạo của Nhân dân để xây dựng và bảo vệ Tổ quốc ! </w:t>
      </w:r>
    </w:p>
    <w:p w:rsidR="009A7AA2" w:rsidRPr="00D551B1" w:rsidRDefault="009A7AA2" w:rsidP="009A7AA2">
      <w:pPr>
        <w:spacing w:before="60" w:after="60"/>
        <w:rPr>
          <w:sz w:val="8"/>
          <w:lang w:val="af-ZA"/>
        </w:rPr>
      </w:pPr>
    </w:p>
    <w:tbl>
      <w:tblPr>
        <w:tblW w:w="0" w:type="auto"/>
        <w:tblLook w:val="01E0" w:firstRow="1" w:lastRow="1" w:firstColumn="1" w:lastColumn="1" w:noHBand="0" w:noVBand="0"/>
      </w:tblPr>
      <w:tblGrid>
        <w:gridCol w:w="4464"/>
        <w:gridCol w:w="4491"/>
      </w:tblGrid>
      <w:tr w:rsidR="009A7AA2" w:rsidRPr="00D551B1" w:rsidTr="00460FBF">
        <w:tc>
          <w:tcPr>
            <w:tcW w:w="4464" w:type="dxa"/>
          </w:tcPr>
          <w:p w:rsidR="009A7AA2" w:rsidRPr="00D551B1" w:rsidRDefault="009A7AA2" w:rsidP="009A7AA2">
            <w:pPr>
              <w:spacing w:before="60" w:after="60"/>
              <w:jc w:val="both"/>
              <w:rPr>
                <w:rFonts w:ascii="Times New Roman" w:hAnsi="Times New Roman"/>
                <w:b/>
                <w:sz w:val="16"/>
                <w:u w:val="single"/>
                <w:lang w:val="af-ZA"/>
              </w:rPr>
            </w:pPr>
          </w:p>
          <w:p w:rsidR="009A7AA2" w:rsidRPr="00D551B1" w:rsidRDefault="009A7AA2" w:rsidP="009A7AA2">
            <w:pPr>
              <w:spacing w:before="60" w:after="60"/>
              <w:jc w:val="both"/>
              <w:rPr>
                <w:rFonts w:ascii="Times New Roman" w:hAnsi="Times New Roman"/>
                <w:b/>
                <w:sz w:val="24"/>
                <w:lang w:val="af-ZA"/>
              </w:rPr>
            </w:pPr>
            <w:r w:rsidRPr="00D551B1">
              <w:rPr>
                <w:rFonts w:ascii="Times New Roman" w:hAnsi="Times New Roman"/>
                <w:b/>
                <w:sz w:val="24"/>
                <w:lang w:val="af-ZA"/>
              </w:rPr>
              <w:t>Nơi nhận:</w:t>
            </w:r>
          </w:p>
          <w:p w:rsidR="009A7AA2" w:rsidRPr="00D551B1" w:rsidRDefault="009A7AA2" w:rsidP="009A7AA2">
            <w:pPr>
              <w:spacing w:before="60" w:after="60"/>
              <w:jc w:val="both"/>
              <w:rPr>
                <w:rFonts w:ascii="Times New Roman" w:hAnsi="Times New Roman"/>
                <w:sz w:val="22"/>
                <w:szCs w:val="22"/>
                <w:lang w:val="af-ZA"/>
              </w:rPr>
            </w:pPr>
            <w:r w:rsidRPr="00D551B1">
              <w:rPr>
                <w:rFonts w:ascii="Times New Roman" w:hAnsi="Times New Roman"/>
                <w:sz w:val="22"/>
                <w:szCs w:val="22"/>
                <w:lang w:val="af-ZA"/>
              </w:rPr>
              <w:t xml:space="preserve">- Như trên; </w:t>
            </w:r>
          </w:p>
          <w:p w:rsidR="009A7AA2" w:rsidRPr="00D551B1" w:rsidRDefault="009A7AA2" w:rsidP="009A7AA2">
            <w:pPr>
              <w:spacing w:before="60" w:after="60"/>
              <w:jc w:val="both"/>
              <w:rPr>
                <w:rFonts w:ascii="Times New Roman" w:hAnsi="Times New Roman"/>
                <w:sz w:val="22"/>
                <w:szCs w:val="22"/>
                <w:lang w:val="af-ZA"/>
              </w:rPr>
            </w:pPr>
            <w:r w:rsidRPr="00D551B1">
              <w:rPr>
                <w:rFonts w:ascii="Times New Roman" w:hAnsi="Times New Roman"/>
                <w:sz w:val="22"/>
                <w:szCs w:val="22"/>
                <w:lang w:val="af-ZA"/>
              </w:rPr>
              <w:t>- Ban Tuyên giáo Tỉnh ủy;</w:t>
            </w:r>
          </w:p>
          <w:p w:rsidR="009A7AA2" w:rsidRPr="00D551B1" w:rsidRDefault="009A7AA2" w:rsidP="009A7AA2">
            <w:pPr>
              <w:spacing w:before="60" w:after="60"/>
              <w:jc w:val="both"/>
              <w:rPr>
                <w:rFonts w:ascii="Times New Roman" w:hAnsi="Times New Roman"/>
                <w:sz w:val="22"/>
                <w:szCs w:val="22"/>
                <w:lang w:val="af-ZA"/>
              </w:rPr>
            </w:pPr>
            <w:r w:rsidRPr="00D551B1">
              <w:rPr>
                <w:rFonts w:ascii="Times New Roman" w:hAnsi="Times New Roman"/>
                <w:sz w:val="22"/>
                <w:szCs w:val="22"/>
                <w:lang w:val="af-ZA"/>
              </w:rPr>
              <w:t>- UBMTTQVN tỉnh;</w:t>
            </w:r>
          </w:p>
          <w:p w:rsidR="009A7AA2" w:rsidRPr="00D551B1" w:rsidRDefault="009A7AA2" w:rsidP="009A7AA2">
            <w:pPr>
              <w:spacing w:before="60" w:after="60"/>
              <w:jc w:val="both"/>
              <w:rPr>
                <w:rFonts w:ascii="Times New Roman" w:hAnsi="Times New Roman"/>
                <w:sz w:val="22"/>
                <w:szCs w:val="22"/>
                <w:lang w:val="af-ZA"/>
              </w:rPr>
            </w:pPr>
            <w:r w:rsidRPr="00D551B1">
              <w:rPr>
                <w:rFonts w:ascii="Times New Roman" w:hAnsi="Times New Roman"/>
                <w:sz w:val="22"/>
                <w:szCs w:val="22"/>
                <w:lang w:val="af-ZA"/>
              </w:rPr>
              <w:t>- Trang Thông tin điện tử LĐLĐ tỉnh;</w:t>
            </w:r>
          </w:p>
          <w:p w:rsidR="009A7AA2" w:rsidRPr="00D551B1" w:rsidRDefault="009A7AA2" w:rsidP="009A7AA2">
            <w:pPr>
              <w:spacing w:before="60" w:after="60"/>
              <w:jc w:val="both"/>
              <w:rPr>
                <w:rFonts w:ascii="Times New Roman" w:hAnsi="Times New Roman"/>
                <w:sz w:val="30"/>
                <w:szCs w:val="30"/>
              </w:rPr>
            </w:pPr>
            <w:r w:rsidRPr="00D551B1">
              <w:rPr>
                <w:rFonts w:ascii="Times New Roman" w:hAnsi="Times New Roman"/>
                <w:sz w:val="22"/>
                <w:szCs w:val="22"/>
              </w:rPr>
              <w:t xml:space="preserve">- Lưu: Ban TG-NC, VP. </w:t>
            </w:r>
          </w:p>
        </w:tc>
        <w:tc>
          <w:tcPr>
            <w:tcW w:w="4491" w:type="dxa"/>
          </w:tcPr>
          <w:p w:rsidR="009A7AA2" w:rsidRPr="00D551B1" w:rsidRDefault="009A7AA2" w:rsidP="009A7AA2">
            <w:pPr>
              <w:spacing w:before="60" w:after="60"/>
              <w:jc w:val="center"/>
              <w:rPr>
                <w:rFonts w:ascii="Times New Roman" w:hAnsi="Times New Roman"/>
                <w:b/>
              </w:rPr>
            </w:pPr>
            <w:r w:rsidRPr="00D551B1">
              <w:rPr>
                <w:rFonts w:ascii="Times New Roman" w:hAnsi="Times New Roman"/>
                <w:b/>
              </w:rPr>
              <w:t>TM. BAN THƯỜNG VỤ</w:t>
            </w:r>
          </w:p>
          <w:p w:rsidR="009A7AA2" w:rsidRPr="00D551B1" w:rsidRDefault="009A7AA2" w:rsidP="009A7AA2">
            <w:pPr>
              <w:spacing w:before="60" w:after="60"/>
              <w:jc w:val="center"/>
              <w:rPr>
                <w:rFonts w:ascii="Times New Roman" w:hAnsi="Times New Roman"/>
              </w:rPr>
            </w:pPr>
            <w:r w:rsidRPr="00D551B1">
              <w:rPr>
                <w:rFonts w:ascii="Times New Roman" w:hAnsi="Times New Roman"/>
                <w:b/>
              </w:rPr>
              <w:t xml:space="preserve">PHÓ CHỦ TỊCH </w:t>
            </w:r>
          </w:p>
          <w:p w:rsidR="009A7AA2" w:rsidRPr="00D551B1" w:rsidRDefault="009A7AA2" w:rsidP="009A7AA2">
            <w:pPr>
              <w:spacing w:before="60" w:after="60"/>
              <w:jc w:val="both"/>
              <w:rPr>
                <w:rFonts w:ascii="Times New Roman" w:hAnsi="Times New Roman"/>
              </w:rPr>
            </w:pPr>
          </w:p>
          <w:p w:rsidR="009A7AA2" w:rsidRPr="00D551B1" w:rsidRDefault="00486190" w:rsidP="00486190">
            <w:pPr>
              <w:spacing w:before="60" w:after="60"/>
              <w:jc w:val="center"/>
              <w:rPr>
                <w:rFonts w:ascii="Times New Roman" w:hAnsi="Times New Roman"/>
              </w:rPr>
            </w:pPr>
            <w:r>
              <w:rPr>
                <w:rFonts w:ascii="Times New Roman" w:hAnsi="Times New Roman"/>
              </w:rPr>
              <w:t>Đã ký</w:t>
            </w:r>
            <w:bookmarkStart w:id="0" w:name="_GoBack"/>
            <w:bookmarkEnd w:id="0"/>
          </w:p>
          <w:p w:rsidR="009A7AA2" w:rsidRPr="00D551B1" w:rsidRDefault="009A7AA2" w:rsidP="009A7AA2">
            <w:pPr>
              <w:spacing w:before="60" w:after="60"/>
              <w:jc w:val="both"/>
              <w:rPr>
                <w:rFonts w:ascii="Times New Roman" w:hAnsi="Times New Roman"/>
              </w:rPr>
            </w:pPr>
          </w:p>
          <w:p w:rsidR="009A7AA2" w:rsidRPr="00D551B1" w:rsidRDefault="009A7AA2" w:rsidP="009A7AA2">
            <w:pPr>
              <w:spacing w:before="60" w:after="60"/>
              <w:jc w:val="center"/>
              <w:rPr>
                <w:rFonts w:ascii="Times New Roman" w:hAnsi="Times New Roman"/>
                <w:b/>
                <w:sz w:val="30"/>
                <w:szCs w:val="30"/>
              </w:rPr>
            </w:pPr>
            <w:r w:rsidRPr="00D551B1">
              <w:rPr>
                <w:rFonts w:ascii="Times New Roman" w:hAnsi="Times New Roman"/>
                <w:b/>
                <w:sz w:val="30"/>
                <w:szCs w:val="30"/>
              </w:rPr>
              <w:t>Thái Văn Thuyết</w:t>
            </w:r>
          </w:p>
        </w:tc>
      </w:tr>
    </w:tbl>
    <w:p w:rsidR="009A7AA2" w:rsidRPr="00D551B1" w:rsidRDefault="009A7AA2" w:rsidP="009A7AA2">
      <w:pPr>
        <w:rPr>
          <w:rFonts w:ascii="Times New Roman" w:hAnsi="Times New Roman"/>
        </w:rPr>
      </w:pPr>
    </w:p>
    <w:p w:rsidR="009A7AA2" w:rsidRPr="00D551B1" w:rsidRDefault="009A7AA2" w:rsidP="009A7AA2">
      <w:pPr>
        <w:rPr>
          <w:rFonts w:ascii="Times New Roman" w:hAnsi="Times New Roman"/>
        </w:rPr>
      </w:pPr>
    </w:p>
    <w:p w:rsidR="009A7AA2" w:rsidRPr="00D551B1" w:rsidRDefault="009A7AA2" w:rsidP="009A7AA2">
      <w:pPr>
        <w:jc w:val="center"/>
        <w:rPr>
          <w:rFonts w:ascii="Arial" w:hAnsi="Arial" w:cs="Arial"/>
          <w:b/>
          <w:bCs/>
          <w:color w:val="B80002"/>
          <w:sz w:val="24"/>
          <w:lang w:eastAsia="vi-VN"/>
        </w:rPr>
      </w:pPr>
    </w:p>
    <w:p w:rsidR="007D6CBD" w:rsidRPr="00D551B1" w:rsidRDefault="007D6CBD" w:rsidP="009A7AA2">
      <w:pPr>
        <w:jc w:val="center"/>
        <w:rPr>
          <w:rFonts w:ascii="Arial" w:hAnsi="Arial" w:cs="Arial"/>
          <w:b/>
          <w:bCs/>
          <w:color w:val="B80002"/>
          <w:sz w:val="24"/>
          <w:lang w:eastAsia="vi-VN"/>
        </w:rPr>
      </w:pPr>
    </w:p>
    <w:p w:rsidR="007D6CBD" w:rsidRDefault="007D6CBD" w:rsidP="009A7AA2">
      <w:pPr>
        <w:jc w:val="center"/>
        <w:rPr>
          <w:rFonts w:ascii="Arial" w:hAnsi="Arial" w:cs="Arial"/>
          <w:b/>
          <w:bCs/>
          <w:color w:val="B80002"/>
          <w:sz w:val="24"/>
          <w:lang w:eastAsia="vi-VN"/>
        </w:rPr>
      </w:pPr>
    </w:p>
    <w:p w:rsidR="007D6CBD" w:rsidRDefault="007D6CBD" w:rsidP="009A7AA2">
      <w:pPr>
        <w:jc w:val="center"/>
        <w:rPr>
          <w:rFonts w:ascii="Arial" w:hAnsi="Arial" w:cs="Arial"/>
          <w:b/>
          <w:bCs/>
          <w:color w:val="B80002"/>
          <w:sz w:val="24"/>
          <w:lang w:eastAsia="vi-VN"/>
        </w:rPr>
      </w:pPr>
    </w:p>
    <w:p w:rsidR="007D6CBD" w:rsidRDefault="007D6CBD" w:rsidP="009A7AA2">
      <w:pPr>
        <w:jc w:val="center"/>
        <w:rPr>
          <w:rFonts w:ascii="Arial" w:hAnsi="Arial" w:cs="Arial"/>
          <w:b/>
          <w:bCs/>
          <w:color w:val="B80002"/>
          <w:sz w:val="24"/>
          <w:lang w:eastAsia="vi-VN"/>
        </w:rPr>
      </w:pPr>
    </w:p>
    <w:p w:rsidR="009A7AA2" w:rsidRPr="009A7AA2" w:rsidRDefault="009A7AA2" w:rsidP="009A7AA2">
      <w:pPr>
        <w:jc w:val="center"/>
        <w:rPr>
          <w:rFonts w:asciiTheme="majorHAnsi" w:hAnsiTheme="majorHAnsi" w:cstheme="majorHAnsi"/>
          <w:b/>
          <w:bCs/>
          <w:szCs w:val="28"/>
          <w:lang w:val="vi-VN" w:eastAsia="vi-VN"/>
        </w:rPr>
      </w:pPr>
      <w:r w:rsidRPr="009A7AA2">
        <w:rPr>
          <w:rFonts w:asciiTheme="majorHAnsi" w:hAnsiTheme="majorHAnsi" w:cstheme="majorHAnsi"/>
          <w:b/>
          <w:bCs/>
          <w:szCs w:val="28"/>
          <w:lang w:val="vi-VN" w:eastAsia="vi-VN"/>
        </w:rPr>
        <w:t>Đề cương tuyên truyền kỷ niệm 50 năm cuộc tổng tiến công và nổi dậy Xuân Mậu Thân 1968</w:t>
      </w:r>
    </w:p>
    <w:p w:rsidR="009A7AA2" w:rsidRPr="009A7AA2" w:rsidRDefault="009A7AA2" w:rsidP="009A7AA2">
      <w:pPr>
        <w:spacing w:line="380" w:lineRule="atLeast"/>
        <w:ind w:firstLine="720"/>
        <w:jc w:val="both"/>
        <w:rPr>
          <w:rFonts w:ascii="Times New Roman" w:hAnsi="Times New Roman"/>
          <w:bCs/>
          <w:i/>
          <w:iCs/>
          <w:color w:val="000000"/>
          <w:szCs w:val="28"/>
          <w:lang w:val="vi-VN" w:eastAsia="vi-VN"/>
        </w:rPr>
      </w:pPr>
      <w:r w:rsidRPr="009A7AA2">
        <w:rPr>
          <w:rFonts w:ascii="Times New Roman" w:hAnsi="Times New Roman"/>
          <w:bCs/>
          <w:i/>
          <w:iCs/>
          <w:color w:val="000000"/>
          <w:spacing w:val="-2"/>
          <w:szCs w:val="28"/>
          <w:lang w:val="vi-VN" w:eastAsia="vi-VN"/>
        </w:rPr>
        <w:t>Cuộc Tổng tiến công và nổi dậy xuân Mậu Thân 1968 là một chủ trương chiến lược đúng đắn và sáng tạo của Đảng ta, có ý nghĩa lịch sử to lớn, mở ra cục diện mới trong cuộc kháng chiến chống Mỹ, cứu nước của dân tộc ta.</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b/>
          <w:bCs/>
          <w:color w:val="000000"/>
          <w:szCs w:val="28"/>
          <w:lang w:val="vi-VN" w:eastAsia="vi-VN"/>
        </w:rPr>
        <w:t>I. TÌNH THẾ MỚI CỦA CUỘC KHÁNG CHIẾN CHỐNG MỸ, CỨU NƯỚC VÀ CHỦ TRƯƠNG CHIẾN LƯỢC CỦA ĐẢNG TA</w:t>
      </w:r>
    </w:p>
    <w:p w:rsidR="009A7AA2" w:rsidRPr="009A7AA2" w:rsidRDefault="009A7AA2" w:rsidP="009A7AA2">
      <w:pPr>
        <w:spacing w:before="120" w:after="120" w:line="360" w:lineRule="atLeast"/>
        <w:ind w:left="134" w:firstLine="720"/>
        <w:jc w:val="both"/>
        <w:rPr>
          <w:rFonts w:ascii="Times New Roman" w:hAnsi="Times New Roman"/>
          <w:color w:val="000000"/>
          <w:sz w:val="24"/>
          <w:lang w:val="vi-VN" w:eastAsia="vi-VN"/>
        </w:rPr>
      </w:pPr>
      <w:r w:rsidRPr="009A7AA2">
        <w:rPr>
          <w:rFonts w:ascii="Times New Roman" w:hAnsi="Times New Roman"/>
          <w:b/>
          <w:bCs/>
          <w:color w:val="000000"/>
          <w:szCs w:val="28"/>
          <w:lang w:val="vi-VN" w:eastAsia="vi-VN"/>
        </w:rPr>
        <w:t>1. Tình thế mới của cuộc kháng chiến chống Mỹ, cứu nước</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b/>
          <w:bCs/>
          <w:color w:val="000000"/>
          <w:spacing w:val="-2"/>
          <w:szCs w:val="28"/>
          <w:lang w:val="vi-VN" w:eastAsia="vi-VN"/>
        </w:rPr>
        <w:t>- </w:t>
      </w:r>
      <w:r w:rsidRPr="009A7AA2">
        <w:rPr>
          <w:rFonts w:ascii="Times New Roman" w:hAnsi="Times New Roman"/>
          <w:color w:val="000000"/>
          <w:spacing w:val="-2"/>
          <w:szCs w:val="28"/>
          <w:lang w:val="vi-VN" w:eastAsia="vi-VN"/>
        </w:rPr>
        <w:t>Sau 10 năm (1954-1964), Mỹ thế chân Pháp nhảy vào miền Nam Việt Nam và sau bốn năm (1961-1964) tiến hành chiến lược “Chiến tranh đặc biệt”, mặc dù đã bỏ ra nhiều tiền của và công sức, thi hành nhiều thủ đoạn và biện pháp, nhưng phía Mỹ vẫn không dập tắt được phong trào cách mạng miền Nam. Từ năm 1964 đến đầu năm 1965, cuộc đấu tranh cách mạng của đồng bào, chiến sĩ ở miền Nam phát triển nhanh chóng, thu được những thắng lợi ngày càng to lớn, khiến cho chiến lược "Chiến tranh đặc biệt" của đế quốc Mỹ bị thất bại nghiêm trọng. Trước tình hình ấy, đế quốc Mỹ chuyển sang thực hiện chiến lược "Chiến tranh cục bộ", ồ ạt đưa quân Mỹ và chư hầu vào miền Nam; đồng thời, mở rộng hoạt động không quân và hải quân, ném bom bắn phá miền Bắc để gây áp lực hòng làm giảm sự chi viện về sức người, sức của từ hậu phương lớn miền Bắc cho tiền tuyến lớn miền Nam.</w:t>
      </w:r>
    </w:p>
    <w:p w:rsidR="009A7AA2" w:rsidRPr="009A7AA2" w:rsidRDefault="009A7AA2" w:rsidP="009A7AA2">
      <w:pPr>
        <w:spacing w:before="120" w:after="120" w:line="380" w:lineRule="atLeast"/>
        <w:ind w:left="1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Trên miền Bắc, cuộc chiến tranh phá hoại bằng không quân và hải quân của Mỹ từng bước được mở rộng về quy mô, gia tăng về cường độ</w:t>
      </w:r>
      <w:r w:rsidRPr="009A7AA2">
        <w:rPr>
          <w:rFonts w:ascii="Times New Roman" w:hAnsi="Times New Roman"/>
          <w:i/>
          <w:iCs/>
          <w:color w:val="000000"/>
          <w:szCs w:val="28"/>
          <w:lang w:val="vi-VN" w:eastAsia="vi-VN"/>
        </w:rPr>
        <w:t> </w:t>
      </w:r>
      <w:r w:rsidRPr="003A3671">
        <w:rPr>
          <w:rFonts w:ascii="Times New Roman" w:hAnsi="Times New Roman"/>
          <w:iCs/>
          <w:color w:val="000000"/>
          <w:szCs w:val="28"/>
          <w:lang w:val="vi-VN" w:eastAsia="vi-VN"/>
        </w:rPr>
        <w:t>và gắn bó chặt chẽ với nhịp độ chiến tranh trên bộ ở miền Nam.</w:t>
      </w:r>
    </w:p>
    <w:p w:rsidR="009A7AA2" w:rsidRPr="009A7AA2" w:rsidRDefault="009A7AA2" w:rsidP="009A7AA2">
      <w:pPr>
        <w:spacing w:before="120" w:after="120" w:line="380" w:lineRule="atLeast"/>
        <w:ind w:left="1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Đối với hai nước láng giềng</w:t>
      </w:r>
      <w:r w:rsidRPr="009A7AA2">
        <w:rPr>
          <w:rFonts w:ascii="Times New Roman" w:hAnsi="Times New Roman"/>
          <w:i/>
          <w:iCs/>
          <w:color w:val="000000"/>
          <w:szCs w:val="28"/>
          <w:lang w:val="vi-VN" w:eastAsia="vi-VN"/>
        </w:rPr>
        <w:t> </w:t>
      </w:r>
      <w:r w:rsidRPr="009A7AA2">
        <w:rPr>
          <w:rFonts w:ascii="Times New Roman" w:hAnsi="Times New Roman"/>
          <w:color w:val="000000"/>
          <w:szCs w:val="28"/>
          <w:lang w:val="vi-VN" w:eastAsia="vi-VN"/>
        </w:rPr>
        <w:t>của Việt Nam, Mỹ đẩy mạnh "Chiến tranh đặc biệt" ở Lào; sử dụng sức ép quân sự và ngoại giao hòng buộc chính phủ Vương quốc Campuchia từ bỏ thái độ trung lập.</w:t>
      </w:r>
    </w:p>
    <w:p w:rsidR="009A7AA2" w:rsidRPr="009A7AA2" w:rsidRDefault="009A7AA2" w:rsidP="009A7AA2">
      <w:pPr>
        <w:spacing w:before="120" w:after="120" w:line="380" w:lineRule="atLeast"/>
        <w:ind w:left="1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Trên trường quốc tế</w:t>
      </w:r>
      <w:r w:rsidRPr="009A7AA2">
        <w:rPr>
          <w:rFonts w:ascii="Times New Roman" w:hAnsi="Times New Roman"/>
          <w:i/>
          <w:iCs/>
          <w:color w:val="000000"/>
          <w:szCs w:val="28"/>
          <w:lang w:val="vi-VN" w:eastAsia="vi-VN"/>
        </w:rPr>
        <w:t>, </w:t>
      </w:r>
      <w:r w:rsidRPr="009A7AA2">
        <w:rPr>
          <w:rFonts w:ascii="Times New Roman" w:hAnsi="Times New Roman"/>
          <w:color w:val="000000"/>
          <w:szCs w:val="28"/>
          <w:lang w:val="vi-VN" w:eastAsia="vi-VN"/>
        </w:rPr>
        <w:t>Mỹ triệt để lợi dụng mâu thuẫn của phe XHCN và sự bất đồng trong phong trào Cộng sản quốc tế để cô lập Việt Nam Dân chủ Cộng hòa (nay là Cộng hòa Xã hội Chủ nghĩa Việt Nam), đẩy mạnh chiến tranh xâm lược. Ở trong nước Mỹ</w:t>
      </w:r>
      <w:r w:rsidRPr="009A7AA2">
        <w:rPr>
          <w:rFonts w:ascii="Times New Roman" w:hAnsi="Times New Roman"/>
          <w:i/>
          <w:iCs/>
          <w:color w:val="000000"/>
          <w:szCs w:val="28"/>
          <w:lang w:val="vi-VN" w:eastAsia="vi-VN"/>
        </w:rPr>
        <w:t>, </w:t>
      </w:r>
      <w:r w:rsidRPr="009A7AA2">
        <w:rPr>
          <w:rFonts w:ascii="Times New Roman" w:hAnsi="Times New Roman"/>
          <w:color w:val="000000"/>
          <w:szCs w:val="28"/>
          <w:lang w:val="vi-VN" w:eastAsia="vi-VN"/>
        </w:rPr>
        <w:t>chính quyền Mỹ thi hành các biện pháp nhằm bưng bít tin tức, che giấu các hoạt động chiến tranh của Mỹ trên chiến trường.</w:t>
      </w:r>
    </w:p>
    <w:p w:rsidR="009A7AA2" w:rsidRPr="009A7AA2" w:rsidRDefault="009A7AA2" w:rsidP="009A7AA2">
      <w:pPr>
        <w:spacing w:before="120" w:after="120" w:line="380" w:lineRule="atLeast"/>
        <w:ind w:left="2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Từ thực tiễn chống Mỹ, cứu nước trên khắp hai miền Nam, Bắc; trên cơ sở phân tích toàn bộ tình hình trong nước và thế giới có liên quan, Hội nghị Ban Chấp hành Trung ương Đảng lần thứ 12, khoá III (12-1965) hạ quyết tâm chiến lược: </w:t>
      </w:r>
      <w:r w:rsidRPr="009A7AA2">
        <w:rPr>
          <w:rFonts w:ascii="Times New Roman" w:hAnsi="Times New Roman"/>
          <w:i/>
          <w:iCs/>
          <w:color w:val="000000"/>
          <w:szCs w:val="28"/>
          <w:lang w:val="vi-VN" w:eastAsia="vi-VN"/>
        </w:rPr>
        <w:t>"Động viên lực lượng của cả nước, kiên quyết đánh bại cuộc chiến tranh xâm lược của đế quốc Mỹ trong bất kỳ tình huống nào"; </w:t>
      </w:r>
      <w:r w:rsidRPr="009A7AA2">
        <w:rPr>
          <w:rFonts w:ascii="Times New Roman" w:hAnsi="Times New Roman"/>
          <w:color w:val="000000"/>
          <w:szCs w:val="28"/>
          <w:lang w:val="vi-VN" w:eastAsia="vi-VN"/>
        </w:rPr>
        <w:t>xác định phương châm chiến lược chung: </w:t>
      </w:r>
      <w:r w:rsidRPr="009A7AA2">
        <w:rPr>
          <w:rFonts w:ascii="Times New Roman" w:hAnsi="Times New Roman"/>
          <w:i/>
          <w:iCs/>
          <w:color w:val="000000"/>
          <w:szCs w:val="28"/>
          <w:lang w:val="vi-VN" w:eastAsia="vi-VN"/>
        </w:rPr>
        <w:t>"Trên cơ sở đánh lâu dài, dựa vào sức mình là chính, cần tranh thủ thời </w:t>
      </w:r>
      <w:r w:rsidRPr="009A7AA2">
        <w:rPr>
          <w:rFonts w:ascii="Times New Roman" w:hAnsi="Times New Roman"/>
          <w:color w:val="000000"/>
          <w:szCs w:val="28"/>
          <w:lang w:val="vi-VN" w:eastAsia="vi-VN"/>
        </w:rPr>
        <w:t>cơ, </w:t>
      </w:r>
      <w:r w:rsidRPr="009A7AA2">
        <w:rPr>
          <w:rFonts w:ascii="Times New Roman" w:hAnsi="Times New Roman"/>
          <w:i/>
          <w:iCs/>
          <w:color w:val="000000"/>
          <w:szCs w:val="28"/>
          <w:lang w:val="vi-VN" w:eastAsia="vi-VN"/>
        </w:rPr>
        <w:t>giành thắng lợi quyết định trong một thời gian tương đối ngắn trên chiến trường miền Nam".</w:t>
      </w:r>
    </w:p>
    <w:p w:rsidR="009A7AA2" w:rsidRPr="009A7AA2" w:rsidRDefault="009A7AA2" w:rsidP="009A7AA2">
      <w:pPr>
        <w:spacing w:before="120" w:after="120" w:line="380" w:lineRule="atLeast"/>
        <w:ind w:left="2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lastRenderedPageBreak/>
        <w:t>- Bằng sức mạnh của chính nghĩa, quân và dân miền Nam đã làm thất bại hai cuộc phản công chiến lược mùa khô 1965 - 1966 và 1966 - 1967 của Mỹ - ngụy. Hai gọng kìm "tìm diệt" và "bình định" bị bẻ gãy. Mục tiêu mà Mỹ đề ra chẳng những không thực hiện được mà còn chịu tổn thất nặng cả về sinh lực và phương tiện chiến tranh, làm cho thế trận của địch nao núng, tinh thần quân địch sút kém, hàng ngũ địch thêm mâu thuẫn. Trong lúc đó, chúng ta vẫn giữ vững quyền chủ động chiến lược trên chiến trường miền Nam, vùng giải phóng được củng cố.</w:t>
      </w:r>
    </w:p>
    <w:p w:rsidR="009A7AA2" w:rsidRPr="009A7AA2" w:rsidRDefault="009A7AA2" w:rsidP="009A7AA2">
      <w:pPr>
        <w:spacing w:before="120" w:after="120" w:line="380" w:lineRule="atLeast"/>
        <w:ind w:left="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Chiến công của quân và dân ta trên cả hai miền Nam, Bắc, cùng với khí thế phong trào đấu tranh của quần chúng dâng cao đã làm xuất hiện tình thế mới trên chiến trường có lợi cho ta.</w:t>
      </w:r>
    </w:p>
    <w:p w:rsidR="009A7AA2" w:rsidRPr="009A7AA2" w:rsidRDefault="009A7AA2" w:rsidP="009A7AA2">
      <w:pPr>
        <w:spacing w:before="120" w:after="120" w:line="380" w:lineRule="atLeast"/>
        <w:ind w:left="4" w:firstLine="720"/>
        <w:jc w:val="both"/>
        <w:rPr>
          <w:rFonts w:ascii="Times New Roman" w:hAnsi="Times New Roman"/>
          <w:color w:val="000000"/>
          <w:sz w:val="24"/>
          <w:lang w:val="vi-VN" w:eastAsia="vi-VN"/>
        </w:rPr>
      </w:pPr>
      <w:r w:rsidRPr="009A7AA2">
        <w:rPr>
          <w:rFonts w:ascii="Times New Roman" w:hAnsi="Times New Roman"/>
          <w:b/>
          <w:bCs/>
          <w:color w:val="000000"/>
          <w:szCs w:val="28"/>
          <w:lang w:val="vi-VN" w:eastAsia="vi-VN"/>
        </w:rPr>
        <w:t>2. Chủ trương mở cuộc Tổng tiến công và nổi dậy xuân Mậu Thân 1968</w:t>
      </w:r>
    </w:p>
    <w:p w:rsidR="009A7AA2" w:rsidRPr="009A7AA2" w:rsidRDefault="009A7AA2" w:rsidP="009A7AA2">
      <w:pPr>
        <w:spacing w:before="120" w:after="120" w:line="380" w:lineRule="atLeast"/>
        <w:ind w:left="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Tháng 5 và tháng 6-1967, Bộ Chính trị họp dưới sự chủ toạ của Chủ tịch Hồ Chí Minh đánh giá tình hình mọi mặt và xem xét dự thảo kế hoạch chiến lược Đông Xuân 1967 - 1968, đưa ra chủ trương</w:t>
      </w:r>
      <w:r w:rsidRPr="009A7AA2">
        <w:rPr>
          <w:rFonts w:ascii="Times New Roman" w:hAnsi="Times New Roman"/>
          <w:i/>
          <w:iCs/>
          <w:color w:val="000000"/>
          <w:szCs w:val="28"/>
          <w:lang w:val="vi-VN" w:eastAsia="vi-VN"/>
        </w:rPr>
        <w:t>: trên cơ sở phương châm đánh lâu dài,</w:t>
      </w:r>
      <w:r w:rsidRPr="009A7AA2">
        <w:rPr>
          <w:rFonts w:ascii="Times New Roman" w:hAnsi="Times New Roman"/>
          <w:color w:val="000000"/>
          <w:szCs w:val="28"/>
          <w:lang w:val="vi-VN" w:eastAsia="vi-VN"/>
        </w:rPr>
        <w:t> </w:t>
      </w:r>
      <w:r w:rsidRPr="009A7AA2">
        <w:rPr>
          <w:rFonts w:ascii="Times New Roman" w:hAnsi="Times New Roman"/>
          <w:i/>
          <w:iCs/>
          <w:color w:val="000000"/>
          <w:szCs w:val="28"/>
          <w:lang w:val="vi-VN" w:eastAsia="vi-VN"/>
        </w:rPr>
        <w:t>đẩy mạnh nỗ lực chủ quan đến mức cao nhất để</w:t>
      </w:r>
      <w:r w:rsidRPr="009A7AA2">
        <w:rPr>
          <w:rFonts w:ascii="Times New Roman" w:hAnsi="Times New Roman"/>
          <w:color w:val="000000"/>
          <w:szCs w:val="28"/>
          <w:lang w:val="vi-VN" w:eastAsia="vi-VN"/>
        </w:rPr>
        <w:t> </w:t>
      </w:r>
      <w:r w:rsidRPr="009A7AA2">
        <w:rPr>
          <w:rFonts w:ascii="Times New Roman" w:hAnsi="Times New Roman"/>
          <w:i/>
          <w:iCs/>
          <w:color w:val="000000"/>
          <w:szCs w:val="28"/>
          <w:lang w:val="vi-VN" w:eastAsia="vi-VN"/>
        </w:rPr>
        <w:t>giành thắng lợi quyết định trong một thời gian tương đối ngắn.</w:t>
      </w:r>
    </w:p>
    <w:p w:rsidR="009A7AA2" w:rsidRPr="009A7AA2" w:rsidRDefault="009A7AA2" w:rsidP="009A7AA2">
      <w:pPr>
        <w:spacing w:before="120" w:after="120" w:line="380" w:lineRule="atLeast"/>
        <w:ind w:left="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Tháng 10-1967, Bộ Chính trị, Quân uỷ Trung ương họp mở rộng và quyết định chuyển hướng tiến công chiến lược vào các đô thị trên toàn miền Nam.</w:t>
      </w:r>
    </w:p>
    <w:p w:rsidR="009A7AA2" w:rsidRPr="009A7AA2" w:rsidRDefault="009A7AA2" w:rsidP="009A7AA2">
      <w:pPr>
        <w:spacing w:before="120" w:after="120" w:line="380" w:lineRule="atLeast"/>
        <w:ind w:left="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w:t>
      </w:r>
      <w:r w:rsidRPr="009A7AA2">
        <w:rPr>
          <w:rFonts w:ascii=".VnArial" w:hAnsi=".VnArial"/>
          <w:color w:val="000000"/>
          <w:szCs w:val="28"/>
          <w:lang w:val="vi-VN" w:eastAsia="vi-VN"/>
        </w:rPr>
        <w:t> </w:t>
      </w:r>
      <w:r w:rsidRPr="009A7AA2">
        <w:rPr>
          <w:rFonts w:ascii="Times New Roman" w:hAnsi="Times New Roman"/>
          <w:color w:val="000000"/>
          <w:szCs w:val="28"/>
          <w:lang w:val="vi-VN" w:eastAsia="vi-VN"/>
        </w:rPr>
        <w:t>Tháng 12-1967, Bộ Chính trị họp phiên đặc biệt, chính thức thông qua </w:t>
      </w:r>
      <w:r w:rsidRPr="009A7AA2">
        <w:rPr>
          <w:rFonts w:ascii="Times New Roman" w:hAnsi="Times New Roman"/>
          <w:i/>
          <w:iCs/>
          <w:color w:val="000000"/>
          <w:szCs w:val="28"/>
          <w:lang w:val="vi-VN" w:eastAsia="vi-VN"/>
        </w:rPr>
        <w:t>Kế hoạch chiến lược năm 1968 và nhiệm vụ của quân và dân ta</w:t>
      </w:r>
      <w:r w:rsidRPr="009A7AA2">
        <w:rPr>
          <w:rFonts w:ascii="Times New Roman" w:hAnsi="Times New Roman"/>
          <w:color w:val="000000"/>
          <w:szCs w:val="28"/>
          <w:lang w:val="vi-VN" w:eastAsia="vi-VN"/>
        </w:rPr>
        <w:t>, chủ trương chuyển cuộc chiến tranh cách mạng của nhân dân ta ở miền Nam sang một thời kỳ mới.</w:t>
      </w:r>
    </w:p>
    <w:p w:rsidR="009A7AA2" w:rsidRPr="009A7AA2" w:rsidRDefault="009A7AA2" w:rsidP="009A7AA2">
      <w:pPr>
        <w:spacing w:before="120" w:after="120" w:line="380" w:lineRule="atLeast"/>
        <w:ind w:left="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Tháng 1-1968, Hội nghị Ban Chấp hành Trung ương Đảng lần thứ 14 (khoá III) sau khi phân tích tình hình đã nhận định: địch thất bại một bước rất cơ bản trong chiến lược “Chiến tranh cục bộ”, đang lúng túng, bị động về chiến lược, chiến thuật, do đó, ta phải tranh thủ thời cơ "chuyển cuộc chiến tranh cách mạng của nhân dân ta ở miền Nam sang một thời kỳ mới - thời kỳ tiến công và nổi dậy, giành thắng lợi quyết định", tạo ra bước ngoặt lớn của cuộc chiến tranh. Để thực hiện quyết tâm chiến lược đó, nhiệm vụ cấp bách của ta trong thời kỳ mới là động viên, tạo sự nỗ lực cao nhất của toàn Đảng, toàn quân và toàn dân ta ở cả hai miền, đưa cuộc chiến tranh cách mạng của ta lên bước phát triển cao nhất bằng phương pháp tổng công kích và tổng khởi nghĩa để giành thắng lợi quyết định.</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b/>
          <w:bCs/>
          <w:color w:val="000000"/>
          <w:szCs w:val="28"/>
          <w:lang w:val="vi-VN" w:eastAsia="vi-VN"/>
        </w:rPr>
        <w:t>II. TỔNG TIẾN CÔNG VÀ NỔI DẬY XUÂN MẬU THÂN 1968</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b/>
          <w:bCs/>
          <w:color w:val="000000"/>
          <w:szCs w:val="28"/>
          <w:lang w:val="vi-VN" w:eastAsia="vi-VN"/>
        </w:rPr>
        <w:t>1. Diễn biến cuộc Tổng tiến công và nổi dậy xuân Mậu Thân 1968</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xml:space="preserve">- Sau thất bại nặng nề trong chiến dịch mùa khô 1966 - 1967, Tổng thống Mỹ Giôn-xơn liều lĩnh quyết định đưa thêm 10 vạn quân chiến đấu Mỹ vào miền Nam Việt Nam. Đầu năm 1968, số quân chiến đấu của Mỹ ở miền Nam đã vượt quá nửa triệu tên chưa kể sự yểm trợ của trên 20 vạn quân Mỹ có mặt ở Thái Lan, </w:t>
      </w:r>
      <w:r w:rsidRPr="009A7AA2">
        <w:rPr>
          <w:rFonts w:ascii="Times New Roman" w:hAnsi="Times New Roman"/>
          <w:color w:val="000000"/>
          <w:szCs w:val="28"/>
          <w:lang w:val="vi-VN" w:eastAsia="vi-VN"/>
        </w:rPr>
        <w:lastRenderedPageBreak/>
        <w:t>Phi-líp-pin, Nhật Bản, Guam, Hạm đội 7, cùng với gần 60 vạn quân Ngụy Sài Gòn, gần 7 vạn quân các nước đồng minh của Mỹ.</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Về phía ta, để thực hiện quyết tâm của Trung ương Đảng, thực hiện chủ trương của Bộ Chính trị, Quân uỷ Trung ương, các chiến trường ở miền Nam gấp rút bắt tay chuẩn bị cho cuộc Tổng công kích - tổng khởi nghĩa; chuẩn bị chiến trường, lực lượng, xây dựng phương án tác chiến và phương án phát động quần chúng nổi dậy, bảo đảm hậu cần tiếp tế, thông tin liên lạc; chuẩn bị cơ sở giấu ém lực lượng và bàn đạp xuất phát tiến công ở vùng ven và trong các đô thị trên toàn miền Nam.</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Trước sức tiến công và công tác nghi binh của ta, tất cả các lực lượng chủ lực của địch từ chuẩn bị phản công để giành quyền chủ động chiến trường phải quay về phòng ngự bị động chống đỡ. Lực lượng địch bị căng kéo, kế hoạch quân sự và thế bố trí lực lượng trên chiến trường bị đảo lộn, tạo ra sơ hở trong thế phòng ngự bị động của địch để ta triệt để khoét sâu.</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Để tiếp tục nghi binh, căng kéo lực lượng của địch, đẩy chúng tiếp tục bị động về chiến lược, ta và Lào mở chiến dịch Nậm Bạc ở Thượng Lào, chiến dịch Đường 9 - Khe Sanh, nhằm đánh lạc hướng, thu hút quân cơ động của Mỹ, vây hãm, giam chân, tiêu hao lực lượng và sinh lực địch tạo thế cho các chiến trường khác tiến công và nổi dậy.</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Các hoạt động nghi binh, đặc biệt chiến dịch Đường 9 - Khe Sanh đã làm cho Bộ Chỉ huy quân sự Mỹ tại miền Nam và giới lãnh đạo Oa-sinh-tơn bị lạc hướng. Trong khi họ dồn toàn trí và lực lượng ra hướng Đường 9 - Khe Sanh và nhận định đây là chiến trường chính, thì cuộc Tổng tiến công và nổi dậy bất ngờ diễn ra ở một loạt đô thị trên toàn miền Nam.</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Đúng 0 giờ ngày 29/1/1968 (giao thừa theo lịch miền Bắc) quân ta tiến công địch tại sân bay Nha Trang (Khánh Hòa).</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pacing w:val="2"/>
          <w:szCs w:val="28"/>
          <w:lang w:val="vi-VN" w:eastAsia="vi-VN"/>
        </w:rPr>
        <w:t>+ Từ 0 giờ 30 phút đến 1 giờ 15 phút ngày 30 tháng 1 năm 1968 (đêm giao thừa </w:t>
      </w:r>
      <w:r w:rsidRPr="009A7AA2">
        <w:rPr>
          <w:rFonts w:ascii="Times New Roman" w:hAnsi="Times New Roman"/>
          <w:color w:val="000000"/>
          <w:szCs w:val="28"/>
          <w:lang w:val="vi-VN" w:eastAsia="vi-VN"/>
        </w:rPr>
        <w:t>Tết Mậu Thân </w:t>
      </w:r>
      <w:r w:rsidRPr="009A7AA2">
        <w:rPr>
          <w:rFonts w:ascii="Times New Roman" w:hAnsi="Times New Roman"/>
          <w:color w:val="000000"/>
          <w:spacing w:val="2"/>
          <w:szCs w:val="28"/>
          <w:lang w:val="vi-VN" w:eastAsia="vi-VN"/>
        </w:rPr>
        <w:t>theo lịch miền Nam) ta đồng loạt tiến công vào thị trấn Tân Cảnh, thị xã Kon Tum (Kon Tum), thị xã Buôn Ma Thuột (Đắk Lắk), thị xã Plây Cu (Gia Lai), thành phố Qui Nhơn (Bình Định), thành phố Đà Nẵng, thị xã Hội An... Như vậy, cả dải đất miền Trung đã nổ súng tiến công.</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Đêm 29 rạng ngày 30 tháng 1 năm 1968 (tức đêm giao thừa Tết Mậu Thân theo lịch miền Nam, ngày mùng một Tết theo lịch miền Bắc), cuộc Tổng tiến công và nổi dậy tiếp tục diễn ra ở khắp các tỉnh và thành phố, thị xã, thị trấn trên toàn miền Nam. Bộ binh, đặc công, pháo binh, biệt động ta đánh mạnh, đánh trúng các mục tiêu trọng yếu của địch ở Sài Gòn - Gia Định, Huế, Quảng Trị, Đà Nẵng, Tam Kỳ, Quảng Ngãi, Phan Thiết, Phan Rang, Đà Lạt, Tây Ninh, Bến Tre, Kiến Tường, Định Tường, Gò Công, Biên Hoà, Mỹ Tho, Cần Thơ, Trà Vinh, Châu Đốc, Vĩnh Long, Cà Mau, Sóc Trăng, Rạch Giá, Kiên Giang, Tuyên Đức...</w:t>
      </w:r>
    </w:p>
    <w:p w:rsidR="009A7AA2" w:rsidRPr="009A7AA2" w:rsidRDefault="009A7AA2" w:rsidP="009A7AA2">
      <w:pPr>
        <w:spacing w:before="120" w:after="120" w:line="380" w:lineRule="atLeast"/>
        <w:ind w:left="1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lastRenderedPageBreak/>
        <w:t>+ </w:t>
      </w:r>
      <w:r w:rsidRPr="009A7AA2">
        <w:rPr>
          <w:rFonts w:ascii="Times New Roman" w:hAnsi="Times New Roman"/>
          <w:b/>
          <w:bCs/>
          <w:color w:val="000000"/>
          <w:szCs w:val="28"/>
          <w:lang w:val="vi-VN" w:eastAsia="vi-VN"/>
        </w:rPr>
        <w:t>Tại</w:t>
      </w:r>
      <w:r w:rsidRPr="009A7AA2">
        <w:rPr>
          <w:rFonts w:ascii="Times New Roman" w:hAnsi="Times New Roman"/>
          <w:color w:val="000000"/>
          <w:szCs w:val="28"/>
          <w:lang w:val="vi-VN" w:eastAsia="vi-VN"/>
        </w:rPr>
        <w:t> </w:t>
      </w:r>
      <w:r w:rsidRPr="009A7AA2">
        <w:rPr>
          <w:rFonts w:ascii="Times New Roman" w:hAnsi="Times New Roman"/>
          <w:b/>
          <w:bCs/>
          <w:color w:val="000000"/>
          <w:szCs w:val="28"/>
          <w:lang w:val="vi-VN" w:eastAsia="vi-VN"/>
        </w:rPr>
        <w:t>Sài Gòn - Gia Định</w:t>
      </w:r>
      <w:r w:rsidRPr="009A7AA2">
        <w:rPr>
          <w:rFonts w:ascii="Times New Roman" w:hAnsi="Times New Roman"/>
          <w:color w:val="000000"/>
          <w:szCs w:val="28"/>
          <w:lang w:val="vi-VN" w:eastAsia="vi-VN"/>
        </w:rPr>
        <w:t> là trọng điểm lớn nhất của Tổng tiến công và nổi dậy xuân Mậu Thân 1968, bởi vì đây là trung tâm đầu não chỉ đạo toàn bộ bộ máy điều hành chiến tranh của Mỹ - ngụy tại miền Nam Việt Nam.</w:t>
      </w:r>
    </w:p>
    <w:p w:rsidR="009A7AA2" w:rsidRPr="009A7AA2" w:rsidRDefault="009A7AA2" w:rsidP="009A7AA2">
      <w:pPr>
        <w:spacing w:before="120" w:after="120" w:line="380" w:lineRule="atLeast"/>
        <w:ind w:left="14"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Để bảo vệ Sài Gòn - Gia Định, Mỹ - ngụy đã tổ chức một hệ thống phòng thủ vững chắc nhiều tầng, nhiều lớp với nhiều loại lực lượng tham gia.</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Ngay từ phút đầu nổ súng, biệt động ta đã đồng loạt đánh vào các mục tiêu quy định: Dinh Độc Lập, Bộ Tổng tham mưu Quân lực Việt Nam Cộng hoà, Bộ Tư lệnh Hải quân, sân bay Tân Sơn Nhất, Đài Phát thanh, toà Đại sứ Mỹ. Trận đánh toà Đại sứ Mỹ hơn 6 tiếng đồng hồ với 17 chiến sĩ biệt động của ta đương đầu với lực lượng quân cảnh, lính dù của Mỹ đã gây một tiếng vang lớn làm chấn động nước Mỹ.</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Đồng thời với lực lượng biệt động, các tiểu đoàn mũi nhọn trang bị gọn nhẹ, từ các bàn đạp vùng ven, nhanh chóng tiến vào nội đô trên các hướng. Xung quanh Sài Gòn - Gia Định, các căn cứ quân sự, trụ sở quân đội và chính quyền Sài Gòn ở Biên Hoà, Bình Dương, Hậu Nghĩa, Long An.</w:t>
      </w:r>
      <w:r w:rsidRPr="009A7AA2">
        <w:rPr>
          <w:rFonts w:ascii="Times New Roman" w:hAnsi="Times New Roman"/>
          <w:i/>
          <w:iCs/>
          <w:color w:val="000000"/>
          <w:szCs w:val="28"/>
          <w:lang w:val="vi-VN" w:eastAsia="vi-VN"/>
        </w:rPr>
        <w:t>.. </w:t>
      </w:r>
      <w:r w:rsidRPr="009A7AA2">
        <w:rPr>
          <w:rFonts w:ascii="Times New Roman" w:hAnsi="Times New Roman"/>
          <w:color w:val="000000"/>
          <w:szCs w:val="28"/>
          <w:lang w:val="vi-VN" w:eastAsia="vi-VN"/>
        </w:rPr>
        <w:t>cũng bị tiến công.</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w:t>
      </w:r>
      <w:r w:rsidRPr="009A7AA2">
        <w:rPr>
          <w:rFonts w:ascii="Times New Roman" w:hAnsi="Times New Roman"/>
          <w:b/>
          <w:bCs/>
          <w:color w:val="000000"/>
          <w:szCs w:val="28"/>
          <w:lang w:val="vi-VN" w:eastAsia="vi-VN"/>
        </w:rPr>
        <w:t>Tại mặt trận Trị Thiên</w:t>
      </w:r>
      <w:r w:rsidRPr="009A7AA2">
        <w:rPr>
          <w:rFonts w:ascii="Times New Roman" w:hAnsi="Times New Roman"/>
          <w:color w:val="000000"/>
          <w:szCs w:val="28"/>
          <w:lang w:val="vi-VN" w:eastAsia="vi-VN"/>
        </w:rPr>
        <w:t>, lực lượng ta tiến công Nhà đèn, Ty Cảnh sát, Toà tỉnh trưởng, trụ sở cơ quan bình định và trụ sở Bộ chỉ huy Viện trợ Quân sự Hoa Kỳ tại Việt Nam (MACV), Tri Bưu, Thành Cổ, La Vang, điểm cao 49. Nhân dân Triệu Phong, Hải Lăng, Bến Đá rầm rộ nổi dậy cùng bộ đội địa phương bao vây địch ở trong các quận lỵ cầu Nhùng, Bến Đá làm chủ đoạn quốc lộ 1 từ Diên Sanh đến Mỹ Chánh; đánh chiếm quận lỵ Phú Lộc, cắt đứt quốc lộ 1 đoạn từ Đà Nẵng ra Huế, phá sập Cầu Hai, cầu Nước Ngọt, giải phóng khu vực xung yếu ven biển và phía nam Cầu Hai, khu vực Truồi.</w:t>
      </w:r>
    </w:p>
    <w:p w:rsidR="009A7AA2" w:rsidRPr="009A7AA2" w:rsidRDefault="009A7AA2" w:rsidP="009A7AA2">
      <w:pPr>
        <w:shd w:val="clear" w:color="auto" w:fill="FFFFFF"/>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w:t>
      </w:r>
      <w:r w:rsidRPr="009A7AA2">
        <w:rPr>
          <w:rFonts w:ascii=".VnArial" w:hAnsi=".VnArial"/>
          <w:color w:val="000000"/>
          <w:szCs w:val="28"/>
          <w:lang w:val="vi-VN" w:eastAsia="vi-VN"/>
        </w:rPr>
        <w:t> </w:t>
      </w:r>
      <w:r w:rsidRPr="009A7AA2">
        <w:rPr>
          <w:rFonts w:ascii="Times New Roman" w:hAnsi="Times New Roman"/>
          <w:b/>
          <w:bCs/>
          <w:color w:val="000000"/>
          <w:szCs w:val="28"/>
          <w:lang w:val="vi-VN" w:eastAsia="vi-VN"/>
        </w:rPr>
        <w:t>Tại mặt trận Huế</w:t>
      </w:r>
      <w:r w:rsidRPr="009A7AA2">
        <w:rPr>
          <w:rFonts w:ascii="Times New Roman" w:hAnsi="Times New Roman"/>
          <w:color w:val="000000"/>
          <w:szCs w:val="28"/>
          <w:lang w:val="vi-VN" w:eastAsia="vi-VN"/>
        </w:rPr>
        <w:t>, lúc 22 giờ 33 phút, ngày 31 tháng 01 năm 1968, tiếng súng tấn công bắt đầu vang lên khắp thành phố; sau 4 ngày chiến đấu liên tục quân và dân ta đánh chiếm hầu hết các mục tiêu quan trọng như: Dinh Tỉnh trưởng, đồn cảnh sát, đài Phát thanh, khách sạn Thuận Hóa, Hương Giang (hang ổ của Mỹ), sân bay Phú Bài…</w:t>
      </w:r>
    </w:p>
    <w:p w:rsidR="009A7AA2" w:rsidRPr="009A7AA2" w:rsidRDefault="009A7AA2" w:rsidP="009A7AA2">
      <w:pPr>
        <w:shd w:val="clear" w:color="auto" w:fill="FFFFFF"/>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Tích cực hỗ trợ cho lực lượng vũ trang, đông đảo nhân dân Huế đã nổi dậy, dẫn đường cho bộ đội, đào hầm, dựng chiến lũy, tiếp tế, chăm sóc thương binh… và thành lập chính quyền cách mạng ở nhiều khu vực. Hàng ngàn thanh niên đã gia nhập các đội du kích, tự vệ, các đội công tác. </w:t>
      </w:r>
      <w:r w:rsidRPr="009A7AA2">
        <w:rPr>
          <w:rFonts w:ascii="Times New Roman" w:hAnsi="Times New Roman"/>
          <w:color w:val="000000"/>
          <w:spacing w:val="-2"/>
          <w:szCs w:val="28"/>
          <w:lang w:val="vi-VN" w:eastAsia="vi-VN"/>
        </w:rPr>
        <w:t>Sau 25 ngày đêm chiến đấu và làm chủ thành phố Huế (từ ngày 31 tháng 01 đến ngày 24 tháng 02 năm 1968), quân và dân ta đã diệt, bắt sống, bức hàng và làm tan rã hàng chục ngàn tên địch, bắn rơi và phá hỏng nhiều máy bay, tàu chiến, xe quân sự, giải phóng 210.000 dân, 20 xã, 271 thôn, thành lập chính quyền ở 200 thôn.</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Bị tiến công đồng loạt, bất ngờ, địch lúc đầu choáng váng. Chúng dồn về mặt trận đô thị, bỏ ngỏ vùng nông thôn. Nắm thời cơ, lực lượng vũ trang tại chỗ hỗ trợ cho nhân dân nổi dậy giải phóng nhiều vùng rộng lớn.</w:t>
      </w:r>
    </w:p>
    <w:p w:rsidR="009A7AA2" w:rsidRPr="009A7AA2" w:rsidRDefault="009A7AA2" w:rsidP="009A7AA2">
      <w:pPr>
        <w:shd w:val="clear" w:color="auto" w:fill="FFFFFF"/>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lastRenderedPageBreak/>
        <w:t>+ Tiếp theo đợt I, chúng ta còn mở đợt tiến công mùa hè (đợt II) từ tháng 5-1968 </w:t>
      </w:r>
      <w:r w:rsidRPr="009A7AA2">
        <w:rPr>
          <w:rFonts w:ascii="Times New Roman" w:hAnsi="Times New Roman"/>
          <w:color w:val="000000"/>
          <w:spacing w:val="-2"/>
          <w:szCs w:val="28"/>
          <w:lang w:val="vi-VN" w:eastAsia="vi-VN"/>
        </w:rPr>
        <w:t>đánh vào 30 thành phố, thị xã, quận lỵ, chi khu; 27 bộ tư lệnh từ quân đoàn đến trung đoàn; 40 sân bay; nhiều kho tàng và các trục đường giao thông thủy bộ của địch.</w:t>
      </w:r>
    </w:p>
    <w:p w:rsidR="009A7AA2" w:rsidRPr="009A7AA2" w:rsidRDefault="009A7AA2" w:rsidP="009A7AA2">
      <w:pPr>
        <w:shd w:val="clear" w:color="auto" w:fill="FFFFFF"/>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Phát huy khí thế tấn công, từ ngày 17-8-1968, ta mở đợt tấn công lần thứ 3. Đợt này ta không đánh mục tiêu chiến lược trọng điểm như các đợt trước mà chủ yếu tấn công bằng pháo và đánh vào các căn cứ quân sự, chống phản kích. Quân ta đã đánh vào 27 thành phố, thị xã, 100 thị trấn, huyện lỵ, chi khu, 107 sân bay, 30 kho hậu cần lớn, 6 bộ tư lệnh sư đoàn Mỹ - ngụy.</w:t>
      </w:r>
    </w:p>
    <w:p w:rsidR="009A7AA2" w:rsidRPr="009A7AA2" w:rsidRDefault="009A7AA2" w:rsidP="009A7AA2">
      <w:pPr>
        <w:shd w:val="clear" w:color="auto" w:fill="FFFFFF"/>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Hai đợt tiến công lần thứ II và III bồi tiếp đòn nặng vào ý chí xâm lược của đế quốc Mỹ, gây cho chúng những tổn thất lớn về sinh lực và phương tiện chiến tranh.</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i/>
          <w:iCs/>
          <w:color w:val="000000"/>
          <w:szCs w:val="28"/>
          <w:lang w:val="vi-VN" w:eastAsia="vi-VN"/>
        </w:rPr>
        <w:t>Trong cuộc Tổng tiến công và nổi dậy xuân Mậu Thân 1968, quân và dân ta đã đánh vào 4 trong 6 thành phố lớn, 37 trong số 44 thị xã và hàng trăm thị trấn, quận lỵ, 4 bộ tư lệnh quân đoàn, 8 trong 11 bộ tư lệnh sư đoàn quân đội Sài Gòn, 2 bộ tư lệnh biệt khu, 2 bộ tư lệnh dã chiến Mỹ cùng nhiều bộ tư lệnh lữ đoàn, trung đoàn, chi khu và hàng trăm căn cứ quân sự địch bị tiến công đồng loạt. Chúng ta tiêu diệt và làm tan rã 15 vạn quân địch, trong đó có 4 vạn quân Mỹ, 600 ấp chiến lược, giải phóng thêm 100 xã với hơn 1,6 triệu dân.</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b/>
          <w:bCs/>
          <w:color w:val="000000"/>
          <w:szCs w:val="28"/>
          <w:lang w:val="vi-VN" w:eastAsia="vi-VN"/>
        </w:rPr>
        <w:t>2. Ý nghĩa cuộc Tổng tiến công và nổi dậy xuân Mậu Thân 1968</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Cuộc Tổng tiến công và nổi dậy xuân Mậu Thân 1968 là một sự kiện có ý nghĩa chiến lược, đã giáng đòn quyết định vào ý chí xâm lược của đế quốc Mỹ, tạo bước ngoặt quyết định cho cuộc kháng chiến chống Mỹ, cứu nước của dân tộc ta đi tới thắng lợi.</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pacing w:val="-2"/>
          <w:szCs w:val="28"/>
          <w:lang w:val="vi-VN" w:eastAsia="vi-VN"/>
        </w:rPr>
        <w:t>- Tổng tiến công và nổi dậy xuân Mậu Thân 1968 diễn ra khi nỗ lực xâm lược của Mỹ ở Việt Nam lên tới đỉnh cao, khi lực lượng so sánh giữa ta và địch trên chiến trường nghiêng mạnh về phía Mỹ và chính quyền Sài Gòn. Bằng cuộc tiến công và nổi dậy đồng loạt, táo bạo, dũng mãnh, nhằm vào đô thị trên toàn miền Nam, quân và dân ta đã đánh đòn quyết định vào ý chí xâm lược của đế quốc Mỹ, buộc chúng phải đơn phương “xuống thang chiến tranh”, khởi đầu cho một quá trình đi xuống về mặt chiến lược.</w:t>
      </w:r>
      <w:r w:rsidRPr="009A7AA2">
        <w:rPr>
          <w:rFonts w:ascii="Times New Roman" w:hAnsi="Times New Roman"/>
          <w:i/>
          <w:iCs/>
          <w:color w:val="000000"/>
          <w:spacing w:val="-2"/>
          <w:szCs w:val="28"/>
          <w:lang w:val="vi-VN" w:eastAsia="vi-VN"/>
        </w:rPr>
        <w:t> </w:t>
      </w:r>
      <w:r w:rsidRPr="009A7AA2">
        <w:rPr>
          <w:rFonts w:ascii="Times New Roman" w:hAnsi="Times New Roman"/>
          <w:color w:val="000000"/>
          <w:spacing w:val="-2"/>
          <w:szCs w:val="28"/>
          <w:lang w:val="vi-VN" w:eastAsia="vi-VN"/>
        </w:rPr>
        <w:t>Quá trình đó là không thể đảo ngược cho dù phải 5 năm sau Mỹ mới rút hết quân ra khỏi miền Nam và phải 7 năm sau chế độ Sài Gòn mới sụp đổ, nhưng về mặt chiến lược, Mỹ đã thua cuộc từ mùa xuân năm 1968</w:t>
      </w:r>
      <w:r w:rsidRPr="009A7AA2">
        <w:rPr>
          <w:rFonts w:ascii="Times New Roman" w:hAnsi="Times New Roman"/>
          <w:i/>
          <w:iCs/>
          <w:color w:val="000000"/>
          <w:spacing w:val="-2"/>
          <w:szCs w:val="28"/>
          <w:lang w:val="vi-VN" w:eastAsia="vi-VN"/>
        </w:rPr>
        <w:t>.</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pacing w:val="2"/>
          <w:szCs w:val="28"/>
          <w:lang w:val="vi-VN" w:eastAsia="vi-VN"/>
        </w:rPr>
        <w:t xml:space="preserve"> Sau một tháng, tướng Oétmolen, Tổng chỉ huy quân Mỹ ở miền Nam bị cách chức, Bộ trưởng Quốc phòng Mỹ Mắc Na-ma-ra từ chức. Ngày 31/3/1968, Tổng thống Mỹ Giôn-xơn phải tuyên bố ba điểm: Đơn phương ngừng đánh phá miền Bắc từ vĩ tuyến 20 trở ra; chấp nhận đàm phán với ta tại Hội nghị Pari; không ra tranh cử Tổng thống Mỹ nhiệm kỳ hai... Đây là sự thừa nhận đầu tiên </w:t>
      </w:r>
      <w:r w:rsidRPr="009A7AA2">
        <w:rPr>
          <w:rFonts w:ascii="Times New Roman" w:hAnsi="Times New Roman"/>
          <w:color w:val="000000"/>
          <w:spacing w:val="2"/>
          <w:szCs w:val="28"/>
          <w:lang w:val="vi-VN" w:eastAsia="vi-VN"/>
        </w:rPr>
        <w:lastRenderedPageBreak/>
        <w:t>nhưng đầy đủ nhất về sự phá sản của chiến lược "Chiến tranh cục bộ" của Mỹ - chiến lược chiến tranh quan trọng nhất được Mỹ công phu chuẩn bị và đánh giá cao trong chiến lược toàn cầu "Phản ứng linh hoạt" của Mỹ trong thập niên 60 của thế kỷ XX. Đến tháng 5/1968, Mỹ phải bắt đầu khởi động quá trình đàm phán với ta về chấm dứt chiến tranh ở Việt Nam.</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pacing w:val="4"/>
          <w:szCs w:val="28"/>
          <w:lang w:val="vi-VN" w:eastAsia="vi-VN"/>
        </w:rPr>
        <w:t>- Cuộc Tổng tiến công và nổi dậy xuân Mậu Thân 1968 dù chưa đạt được yêu cầu theo khả năng thứ nhất như dự kiến; và phải hy sinh to lớn, nhưng quân và dân ta đã xoay chuyển được cục diện chiến tranh, tiếp tục đưa sự nghiệp kháng chiến tiến lên theo phương hướng chiến lược mà Chủ tịch Hồ Chí Minh đã chỉ ra trong </w:t>
      </w:r>
      <w:r w:rsidRPr="009A7AA2">
        <w:rPr>
          <w:rFonts w:ascii="Times New Roman" w:hAnsi="Times New Roman"/>
          <w:i/>
          <w:iCs/>
          <w:color w:val="000000"/>
          <w:spacing w:val="4"/>
          <w:szCs w:val="28"/>
          <w:lang w:val="vi-VN" w:eastAsia="vi-VN"/>
        </w:rPr>
        <w:t>Thư chúc Tết </w:t>
      </w:r>
      <w:r w:rsidRPr="009A7AA2">
        <w:rPr>
          <w:rFonts w:ascii="Times New Roman" w:hAnsi="Times New Roman"/>
          <w:color w:val="000000"/>
          <w:spacing w:val="4"/>
          <w:szCs w:val="28"/>
          <w:lang w:val="vi-VN" w:eastAsia="vi-VN"/>
        </w:rPr>
        <w:t>năm 1969; "</w:t>
      </w:r>
      <w:r w:rsidRPr="009A7AA2">
        <w:rPr>
          <w:rFonts w:ascii="Times New Roman" w:hAnsi="Times New Roman"/>
          <w:i/>
          <w:iCs/>
          <w:color w:val="000000"/>
          <w:spacing w:val="4"/>
          <w:szCs w:val="28"/>
          <w:lang w:val="vi-VN" w:eastAsia="vi-VN"/>
        </w:rPr>
        <w:t>Vì</w:t>
      </w:r>
      <w:r w:rsidRPr="009A7AA2">
        <w:rPr>
          <w:rFonts w:ascii="Times New Roman" w:hAnsi="Times New Roman"/>
          <w:color w:val="000000"/>
          <w:spacing w:val="4"/>
          <w:szCs w:val="28"/>
          <w:lang w:val="vi-VN" w:eastAsia="vi-VN"/>
        </w:rPr>
        <w:t> </w:t>
      </w:r>
      <w:r w:rsidRPr="009A7AA2">
        <w:rPr>
          <w:rFonts w:ascii="Times New Roman" w:hAnsi="Times New Roman"/>
          <w:i/>
          <w:iCs/>
          <w:color w:val="000000"/>
          <w:spacing w:val="4"/>
          <w:szCs w:val="28"/>
          <w:lang w:val="vi-VN" w:eastAsia="vi-VN"/>
        </w:rPr>
        <w:t>độc lập, vì tự do; đánh cho Mỹ cút, đánh cho ngụy nhào </w:t>
      </w:r>
      <w:r w:rsidRPr="009A7AA2">
        <w:rPr>
          <w:rFonts w:ascii="Times New Roman" w:hAnsi="Times New Roman"/>
          <w:color w:val="000000"/>
          <w:spacing w:val="4"/>
          <w:szCs w:val="28"/>
          <w:lang w:val="vi-VN" w:eastAsia="vi-VN"/>
        </w:rPr>
        <w:t>".</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 Cuộc Tổng tiến công và nổi dậy xuân Mậu Thân 1968 ta tiêu diệt, tiêu hao một lực lượng quan trọng quân địch, phá huỷ nhiều vũ khí, phương tiện chiến tranh, phá vỡ hệ thống phòng thủ đô thị của chúng trên quy mô toàn miền Nam, tạo một bước phát triển đột biến trong cục diện chiến tranh, thể hiện tập trung ở một số mặt sau đây:</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i/>
          <w:iCs/>
          <w:color w:val="000000"/>
          <w:szCs w:val="28"/>
          <w:lang w:val="vi-VN" w:eastAsia="vi-VN"/>
        </w:rPr>
        <w:t>Về mặt thế chiến lược: </w:t>
      </w:r>
      <w:r w:rsidRPr="009A7AA2">
        <w:rPr>
          <w:rFonts w:ascii="Times New Roman" w:hAnsi="Times New Roman"/>
          <w:color w:val="000000"/>
          <w:szCs w:val="28"/>
          <w:lang w:val="vi-VN" w:eastAsia="vi-VN"/>
        </w:rPr>
        <w:t>Thế chiến lược của địch đã bị đảo lộn và càng lún sâu vào phòng ngự bị động. Kế hoạch chiến lược "tìm diệt và bình định" năm 1968 chưa kịp triển khai đã phải vút bỏ; địch đã phải bị động chuyển một cách đột ngột sang chiến lược “quét và giữ”. Chiến lược này, ngay khi mới đưa ra đã bị đánh bại bước đầu, thế chiến lược của ta càng vững mạnh. Ta đã đưa chiến lược tiến công của chiến tranh cách mạng lên một bước mới, tạo ra thế tiến công, bao vây địch trên tất cả các chiến trường, nhất là trên mặt trận thành thị.</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i/>
          <w:iCs/>
          <w:color w:val="000000"/>
          <w:szCs w:val="28"/>
          <w:lang w:val="vi-VN" w:eastAsia="vi-VN"/>
        </w:rPr>
        <w:t>Về mặt lực lượng: </w:t>
      </w:r>
      <w:r w:rsidRPr="009A7AA2">
        <w:rPr>
          <w:rFonts w:ascii="Times New Roman" w:hAnsi="Times New Roman"/>
          <w:color w:val="000000"/>
          <w:szCs w:val="28"/>
          <w:lang w:val="vi-VN" w:eastAsia="vi-VN"/>
        </w:rPr>
        <w:t>Sự so sánh lực lượng địch - ta đã biến đổi một bước quan trọng có lợi cho ta. Lực lượng quân sự Mỹ - ngụy kể cả sinh lực và phương tiện chiến tranh đã bị tổn thất nặng nề, tinh thần chiến đấu của địch càng sa sút. Đặc biệt, hiệu lực chiến lược của quân Mỹ và quân ngụy trong thế chiến lược phòng ngự bị động càng giảm sút rõ rệt. Những mâu thuẫn, khó khăn và bế tắc của chúng về số quân, về chất lượng, về cách đánh càng gay gắt và trầm trọng.</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i/>
          <w:iCs/>
          <w:color w:val="000000"/>
          <w:szCs w:val="28"/>
          <w:lang w:val="vi-VN" w:eastAsia="vi-VN"/>
        </w:rPr>
        <w:t>Về mặt chính trị: </w:t>
      </w:r>
      <w:r w:rsidRPr="009A7AA2">
        <w:rPr>
          <w:rFonts w:ascii="Times New Roman" w:hAnsi="Times New Roman"/>
          <w:color w:val="000000"/>
          <w:szCs w:val="28"/>
          <w:lang w:val="vi-VN" w:eastAsia="vi-VN"/>
        </w:rPr>
        <w:t>Giới cầm quyền Mỹ đã mất tin tưởng ở chiến lược quân sự của chúng. Mâu thuẫn trong nội bộ giới cầm quyền Mỹ, giữa Mỹ và ngụy, trong nội bộ bọn tay sai Mỹ ở miền Nam trở nên rất gay gắt, hàng ngũ của chúng phân hoá sâu sắc và rối loạn hơn bao giờ hết. Phong trào nhân dân Mỹ phản đối chiến tranh xâm lược Việt Nam càng lên cao. Ngày 31/3/1968, Giôn-xơn đã phải thú nhận thất bại, thực hiện ném bom hạn chế miền Bắc và rút lui việc ra ứng cử Tổng thống, đồng thời chúng phải cách chức tướng Oétmolen.</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pacing w:val="2"/>
          <w:szCs w:val="28"/>
          <w:lang w:val="vi-VN" w:eastAsia="vi-VN"/>
        </w:rPr>
        <w:t xml:space="preserve">- Tổng tiến công và nổi dậy xuân Mậu Thân 1968 là một biểu tượng sáng ngời về ý chí và sức mạnh quật cường của quân và dân Việt Nam, là tinh thần độc lập, tự chủ, sáng tạo, tài mưu lược trong nghệ thuật chỉ đạo chiến tranh của Đảng ta: nghệ thuật nắm bắt thời cơ để chủ động giáng đòn quyết định làm </w:t>
      </w:r>
      <w:r w:rsidRPr="009A7AA2">
        <w:rPr>
          <w:rFonts w:ascii="Times New Roman" w:hAnsi="Times New Roman"/>
          <w:color w:val="000000"/>
          <w:spacing w:val="2"/>
          <w:szCs w:val="28"/>
          <w:lang w:val="vi-VN" w:eastAsia="vi-VN"/>
        </w:rPr>
        <w:lastRenderedPageBreak/>
        <w:t>chuyển biến cục diện chiến tranh; nghệ thuật tiến công bằng cách đánh chiến lược mới, giành thế bất ngờ, đưa chiến tranh vào thành thị; là nghệ thuật tổ chức, bố trí và sử dụng lực lượng “lấy nhỏ đánh lớn”, “lấy ít địch nhiều”, “lấy chất lượng cao thắng số lượng đông”, lấy trí tuệ của con người Việt Nam để chiến thắng vũ khí và trí tuệ của bộ máy điều hành chiến tranh của Mỹ.</w:t>
      </w:r>
    </w:p>
    <w:p w:rsidR="009A7AA2" w:rsidRPr="009A7AA2" w:rsidRDefault="009A7AA2" w:rsidP="009A7AA2">
      <w:pPr>
        <w:spacing w:before="120" w:after="120" w:line="380" w:lineRule="atLeast"/>
        <w:ind w:firstLine="720"/>
        <w:jc w:val="both"/>
        <w:rPr>
          <w:rFonts w:ascii="Times New Roman" w:hAnsi="Times New Roman"/>
          <w:color w:val="000000"/>
          <w:sz w:val="24"/>
          <w:lang w:val="vi-VN" w:eastAsia="vi-VN"/>
        </w:rPr>
      </w:pPr>
      <w:r w:rsidRPr="009A7AA2">
        <w:rPr>
          <w:rFonts w:ascii="Times New Roman" w:hAnsi="Times New Roman"/>
          <w:color w:val="000000"/>
          <w:szCs w:val="28"/>
          <w:lang w:val="vi-VN" w:eastAsia="vi-VN"/>
        </w:rPr>
        <w:t>50 năm đã trôi qua, nhưng ý nghĩa và bài học của cuộc Tổng tiến công và nổi dậy xuân Mậu Thân 1968 vẫn còn vẹn nguyên giá trị: Đó là khát vọng về độc lập, tự do và hòa bình cho Tổ quốc, là niềm tin tưởng tuyệt đối vào sự lãnh đạo của Đảng, là tinh thần độc lập, tự chủ, sáng tạo trong hoạch định đường lối và chỉ đạo chiến lược, là sức mạnh của khối đại đoàn kết toàn dân tộc, là sự kết hợp sức mạnh dân tộc với sức mạnh thời đại, là tinh thần đoàn kết quốc tế cao cả.</w:t>
      </w:r>
    </w:p>
    <w:p w:rsidR="009A7AA2" w:rsidRPr="00486190" w:rsidRDefault="009A7AA2" w:rsidP="009A7AA2">
      <w:pPr>
        <w:spacing w:before="120" w:after="120" w:line="360" w:lineRule="atLeast"/>
        <w:ind w:firstLine="720"/>
        <w:jc w:val="both"/>
        <w:rPr>
          <w:rFonts w:ascii="Times New Roman" w:hAnsi="Times New Roman"/>
          <w:b/>
          <w:bCs/>
          <w:color w:val="000000"/>
          <w:szCs w:val="28"/>
          <w:lang w:val="vi-VN" w:eastAsia="vi-VN"/>
        </w:rPr>
      </w:pPr>
      <w:r w:rsidRPr="009A7AA2">
        <w:rPr>
          <w:rFonts w:ascii="Times New Roman" w:hAnsi="Times New Roman"/>
          <w:b/>
          <w:bCs/>
          <w:color w:val="000000"/>
          <w:szCs w:val="28"/>
          <w:lang w:val="vi-VN" w:eastAsia="vi-VN"/>
        </w:rPr>
        <w:t>                                           </w:t>
      </w:r>
    </w:p>
    <w:p w:rsidR="009A7AA2" w:rsidRPr="009A7AA2" w:rsidRDefault="009A7AA2" w:rsidP="009A7AA2">
      <w:pPr>
        <w:spacing w:before="120" w:after="120" w:line="360" w:lineRule="atLeast"/>
        <w:ind w:firstLine="720"/>
        <w:jc w:val="right"/>
        <w:rPr>
          <w:rFonts w:ascii="Times New Roman" w:hAnsi="Times New Roman"/>
          <w:color w:val="000000"/>
          <w:sz w:val="24"/>
          <w:lang w:val="vi-VN" w:eastAsia="vi-VN"/>
        </w:rPr>
      </w:pPr>
      <w:r w:rsidRPr="009A7AA2">
        <w:rPr>
          <w:rFonts w:ascii="Times New Roman" w:hAnsi="Times New Roman"/>
          <w:b/>
          <w:bCs/>
          <w:color w:val="000000"/>
          <w:szCs w:val="28"/>
          <w:lang w:val="vi-VN" w:eastAsia="vi-VN"/>
        </w:rPr>
        <w:t>   BAN TUYÊN GIÁO TRUNG ƯƠNG</w:t>
      </w:r>
    </w:p>
    <w:p w:rsidR="009A7AA2" w:rsidRPr="009A7AA2" w:rsidRDefault="009A7AA2" w:rsidP="009A7AA2">
      <w:pPr>
        <w:spacing w:before="120" w:line="360" w:lineRule="atLeast"/>
        <w:ind w:firstLine="720"/>
        <w:jc w:val="both"/>
        <w:rPr>
          <w:rFonts w:ascii="Times New Roman" w:hAnsi="Times New Roman"/>
          <w:color w:val="000000"/>
          <w:sz w:val="24"/>
          <w:lang w:val="vi-VN" w:eastAsia="vi-VN"/>
        </w:rPr>
      </w:pPr>
      <w:r w:rsidRPr="009A7AA2">
        <w:rPr>
          <w:rFonts w:ascii=".VnArial" w:hAnsi=".VnArial"/>
          <w:color w:val="000000"/>
          <w:szCs w:val="28"/>
          <w:lang w:val="vi-VN" w:eastAsia="vi-VN"/>
        </w:rPr>
        <w:t> </w:t>
      </w:r>
    </w:p>
    <w:p w:rsidR="009D723A" w:rsidRDefault="009D723A"/>
    <w:sectPr w:rsidR="009D723A" w:rsidSect="00F90A54">
      <w:pgSz w:w="11906" w:h="16838"/>
      <w:pgMar w:top="510" w:right="1134" w:bottom="34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altName w:val="Times New Roman"/>
    <w:panose1 w:val="020B7200000000000000"/>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A2"/>
    <w:rsid w:val="003A3671"/>
    <w:rsid w:val="00486190"/>
    <w:rsid w:val="007D6CBD"/>
    <w:rsid w:val="009A7AA2"/>
    <w:rsid w:val="009D723A"/>
    <w:rsid w:val="00D551B1"/>
    <w:rsid w:val="00DD27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A2"/>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9A7AA2"/>
    <w:rPr>
      <w:rFonts w:ascii="Arial" w:hAnsi="Arial" w:cs="Arial" w:hint="default"/>
      <w:i w:val="0"/>
      <w:iCs w:val="0"/>
      <w:color w:val="000000"/>
      <w:sz w:val="24"/>
      <w:szCs w:val="24"/>
      <w:shd w:val="clear" w:color="auto" w:fill="FFFFFF"/>
    </w:rPr>
  </w:style>
  <w:style w:type="character" w:styleId="Hyperlink">
    <w:name w:val="Hyperlink"/>
    <w:basedOn w:val="DefaultParagraphFont"/>
    <w:uiPriority w:val="99"/>
    <w:unhideWhenUsed/>
    <w:rsid w:val="009A7AA2"/>
    <w:rPr>
      <w:color w:val="0000FF" w:themeColor="hyperlink"/>
      <w:u w:val="single"/>
    </w:rPr>
  </w:style>
  <w:style w:type="character" w:styleId="Strong">
    <w:name w:val="Strong"/>
    <w:basedOn w:val="DefaultParagraphFont"/>
    <w:uiPriority w:val="22"/>
    <w:qFormat/>
    <w:rsid w:val="009A7AA2"/>
    <w:rPr>
      <w:b/>
      <w:bCs/>
    </w:rPr>
  </w:style>
  <w:style w:type="character" w:styleId="Emphasis">
    <w:name w:val="Emphasis"/>
    <w:basedOn w:val="DefaultParagraphFont"/>
    <w:uiPriority w:val="20"/>
    <w:qFormat/>
    <w:rsid w:val="009A7AA2"/>
    <w:rPr>
      <w:i/>
      <w:iCs/>
    </w:rPr>
  </w:style>
  <w:style w:type="paragraph" w:styleId="BalloonText">
    <w:name w:val="Balloon Text"/>
    <w:basedOn w:val="Normal"/>
    <w:link w:val="BalloonTextChar"/>
    <w:uiPriority w:val="99"/>
    <w:semiHidden/>
    <w:unhideWhenUsed/>
    <w:rsid w:val="003A3671"/>
    <w:rPr>
      <w:rFonts w:ascii="Tahoma" w:hAnsi="Tahoma" w:cs="Tahoma"/>
      <w:sz w:val="16"/>
      <w:szCs w:val="16"/>
    </w:rPr>
  </w:style>
  <w:style w:type="character" w:customStyle="1" w:styleId="BalloonTextChar">
    <w:name w:val="Balloon Text Char"/>
    <w:basedOn w:val="DefaultParagraphFont"/>
    <w:link w:val="BalloonText"/>
    <w:uiPriority w:val="99"/>
    <w:semiHidden/>
    <w:rsid w:val="003A367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A2"/>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9A7AA2"/>
    <w:rPr>
      <w:rFonts w:ascii="Arial" w:hAnsi="Arial" w:cs="Arial" w:hint="default"/>
      <w:i w:val="0"/>
      <w:iCs w:val="0"/>
      <w:color w:val="000000"/>
      <w:sz w:val="24"/>
      <w:szCs w:val="24"/>
      <w:shd w:val="clear" w:color="auto" w:fill="FFFFFF"/>
    </w:rPr>
  </w:style>
  <w:style w:type="character" w:styleId="Hyperlink">
    <w:name w:val="Hyperlink"/>
    <w:basedOn w:val="DefaultParagraphFont"/>
    <w:uiPriority w:val="99"/>
    <w:unhideWhenUsed/>
    <w:rsid w:val="009A7AA2"/>
    <w:rPr>
      <w:color w:val="0000FF" w:themeColor="hyperlink"/>
      <w:u w:val="single"/>
    </w:rPr>
  </w:style>
  <w:style w:type="character" w:styleId="Strong">
    <w:name w:val="Strong"/>
    <w:basedOn w:val="DefaultParagraphFont"/>
    <w:uiPriority w:val="22"/>
    <w:qFormat/>
    <w:rsid w:val="009A7AA2"/>
    <w:rPr>
      <w:b/>
      <w:bCs/>
    </w:rPr>
  </w:style>
  <w:style w:type="character" w:styleId="Emphasis">
    <w:name w:val="Emphasis"/>
    <w:basedOn w:val="DefaultParagraphFont"/>
    <w:uiPriority w:val="20"/>
    <w:qFormat/>
    <w:rsid w:val="009A7AA2"/>
    <w:rPr>
      <w:i/>
      <w:iCs/>
    </w:rPr>
  </w:style>
  <w:style w:type="paragraph" w:styleId="BalloonText">
    <w:name w:val="Balloon Text"/>
    <w:basedOn w:val="Normal"/>
    <w:link w:val="BalloonTextChar"/>
    <w:uiPriority w:val="99"/>
    <w:semiHidden/>
    <w:unhideWhenUsed/>
    <w:rsid w:val="003A3671"/>
    <w:rPr>
      <w:rFonts w:ascii="Tahoma" w:hAnsi="Tahoma" w:cs="Tahoma"/>
      <w:sz w:val="16"/>
      <w:szCs w:val="16"/>
    </w:rPr>
  </w:style>
  <w:style w:type="character" w:customStyle="1" w:styleId="BalloonTextChar">
    <w:name w:val="Balloon Text Char"/>
    <w:basedOn w:val="DefaultParagraphFont"/>
    <w:link w:val="BalloonText"/>
    <w:uiPriority w:val="99"/>
    <w:semiHidden/>
    <w:rsid w:val="003A367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42107">
      <w:bodyDiv w:val="1"/>
      <w:marLeft w:val="0"/>
      <w:marRight w:val="0"/>
      <w:marTop w:val="0"/>
      <w:marBottom w:val="0"/>
      <w:divBdr>
        <w:top w:val="none" w:sz="0" w:space="0" w:color="auto"/>
        <w:left w:val="none" w:sz="0" w:space="0" w:color="auto"/>
        <w:bottom w:val="none" w:sz="0" w:space="0" w:color="auto"/>
        <w:right w:val="none" w:sz="0" w:space="0" w:color="auto"/>
      </w:divBdr>
      <w:divsChild>
        <w:div w:id="1232354721">
          <w:marLeft w:val="0"/>
          <w:marRight w:val="0"/>
          <w:marTop w:val="0"/>
          <w:marBottom w:val="150"/>
          <w:divBdr>
            <w:top w:val="none" w:sz="0" w:space="0" w:color="auto"/>
            <w:left w:val="none" w:sz="0" w:space="0" w:color="auto"/>
            <w:bottom w:val="none" w:sz="0" w:space="0" w:color="auto"/>
            <w:right w:val="none" w:sz="0" w:space="0" w:color="auto"/>
          </w:divBdr>
        </w:div>
        <w:div w:id="1574774161">
          <w:marLeft w:val="0"/>
          <w:marRight w:val="0"/>
          <w:marTop w:val="300"/>
          <w:marBottom w:val="300"/>
          <w:divBdr>
            <w:top w:val="none" w:sz="0" w:space="0" w:color="auto"/>
            <w:left w:val="none" w:sz="0" w:space="0" w:color="auto"/>
            <w:bottom w:val="none" w:sz="0" w:space="0" w:color="auto"/>
            <w:right w:val="none" w:sz="0" w:space="0" w:color="auto"/>
          </w:divBdr>
        </w:div>
        <w:div w:id="126946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gdoanninhthuan.or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2881</Words>
  <Characters>16422</Characters>
  <Application>Microsoft Office Word</Application>
  <DocSecurity>0</DocSecurity>
  <Lines>136</Lines>
  <Paragraphs>38</Paragraphs>
  <ScaleCrop>false</ScaleCrop>
  <Company/>
  <LinksUpToDate>false</LinksUpToDate>
  <CharactersWithSpaces>19265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6</cp:revision>
  <cp:lastPrinted>2017-12-05T07:50:00Z</cp:lastPrinted>
  <dcterms:created xsi:type="dcterms:W3CDTF">2017-12-05T07:29:00Z</dcterms:created>
  <dcterms:modified xsi:type="dcterms:W3CDTF">2017-12-07T08:37:00Z</dcterms:modified>
</cp:coreProperties>
</file>